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D6B" w:rsidRDefault="005204F4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51604201" wp14:editId="74D0FC13">
            <wp:simplePos x="0" y="0"/>
            <wp:positionH relativeFrom="column">
              <wp:posOffset>-838200</wp:posOffset>
            </wp:positionH>
            <wp:positionV relativeFrom="paragraph">
              <wp:posOffset>-1428750</wp:posOffset>
            </wp:positionV>
            <wp:extent cx="8003325" cy="3120097"/>
            <wp:effectExtent l="0" t="0" r="0" b="0"/>
            <wp:wrapNone/>
            <wp:docPr id="2" name="image1.png" descr="Untitled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ntitled-1.jpg"/>
                    <pic:cNvPicPr preferRelativeResize="0"/>
                  </pic:nvPicPr>
                  <pic:blipFill>
                    <a:blip r:embed="rId7"/>
                    <a:srcRect l="13419" r="13419"/>
                    <a:stretch>
                      <a:fillRect/>
                    </a:stretch>
                  </pic:blipFill>
                  <pic:spPr>
                    <a:xfrm>
                      <a:off x="0" y="0"/>
                      <a:ext cx="8003325" cy="31200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15D6B" w:rsidRDefault="00215D6B">
      <w:pPr>
        <w:spacing w:after="200"/>
        <w:rPr>
          <w:rFonts w:ascii="Calibri" w:eastAsia="Calibri" w:hAnsi="Calibri" w:cs="Calibri"/>
          <w:sz w:val="24"/>
          <w:szCs w:val="24"/>
        </w:rPr>
      </w:pPr>
    </w:p>
    <w:p w:rsidR="00215D6B" w:rsidRDefault="00215D6B">
      <w:pPr>
        <w:spacing w:after="200"/>
        <w:rPr>
          <w:rFonts w:ascii="Calibri" w:eastAsia="Calibri" w:hAnsi="Calibri" w:cs="Calibri"/>
          <w:sz w:val="24"/>
          <w:szCs w:val="24"/>
        </w:rPr>
      </w:pPr>
    </w:p>
    <w:p w:rsidR="00215D6B" w:rsidRDefault="00215D6B">
      <w:pPr>
        <w:spacing w:after="200"/>
        <w:rPr>
          <w:rFonts w:ascii="Calibri" w:eastAsia="Calibri" w:hAnsi="Calibri" w:cs="Calibri"/>
          <w:sz w:val="24"/>
          <w:szCs w:val="24"/>
        </w:rPr>
      </w:pPr>
    </w:p>
    <w:p w:rsidR="00215D6B" w:rsidRDefault="00215D6B">
      <w:pPr>
        <w:spacing w:after="200"/>
        <w:rPr>
          <w:rFonts w:ascii="Calibri" w:eastAsia="Calibri" w:hAnsi="Calibri" w:cs="Calibri"/>
          <w:sz w:val="24"/>
          <w:szCs w:val="24"/>
        </w:rPr>
      </w:pPr>
    </w:p>
    <w:p w:rsidR="00215D6B" w:rsidRDefault="00215D6B">
      <w:pPr>
        <w:spacing w:after="200"/>
        <w:rPr>
          <w:rFonts w:ascii="Calibri" w:eastAsia="Calibri" w:hAnsi="Calibri" w:cs="Calibri"/>
          <w:sz w:val="24"/>
          <w:szCs w:val="24"/>
        </w:rPr>
      </w:pPr>
    </w:p>
    <w:p w:rsidR="00215D6B" w:rsidRPr="00180C15" w:rsidRDefault="00215D6B">
      <w:pPr>
        <w:spacing w:after="200"/>
        <w:jc w:val="right"/>
        <w:rPr>
          <w:rFonts w:asciiTheme="majorHAnsi" w:hAnsiTheme="majorHAnsi"/>
          <w:sz w:val="24"/>
          <w:szCs w:val="24"/>
        </w:rPr>
      </w:pPr>
    </w:p>
    <w:p w:rsidR="008C506B" w:rsidRPr="00180C15" w:rsidRDefault="008C506B" w:rsidP="008C506B">
      <w:pPr>
        <w:spacing w:line="360" w:lineRule="auto"/>
        <w:contextualSpacing/>
        <w:outlineLvl w:val="0"/>
        <w:rPr>
          <w:rFonts w:asciiTheme="majorHAnsi" w:eastAsia="Times New Roman" w:hAnsiTheme="majorHAnsi"/>
          <w:color w:val="000000"/>
        </w:rPr>
      </w:pPr>
      <w:r w:rsidRPr="00180C15">
        <w:rPr>
          <w:rFonts w:asciiTheme="majorHAnsi" w:eastAsia="Times New Roman" w:hAnsiTheme="majorHAnsi"/>
          <w:color w:val="000000"/>
        </w:rPr>
        <w:t xml:space="preserve">Γραφείο Δημοσίων Σχέσεων </w:t>
      </w:r>
    </w:p>
    <w:p w:rsidR="008C506B" w:rsidRPr="00180C15" w:rsidRDefault="008C506B" w:rsidP="008C506B">
      <w:pPr>
        <w:spacing w:line="360" w:lineRule="auto"/>
        <w:contextualSpacing/>
        <w:outlineLvl w:val="0"/>
        <w:rPr>
          <w:rFonts w:asciiTheme="majorHAnsi" w:eastAsia="Times New Roman" w:hAnsiTheme="majorHAnsi"/>
          <w:color w:val="000000"/>
        </w:rPr>
      </w:pPr>
      <w:r w:rsidRPr="00180C15">
        <w:rPr>
          <w:rFonts w:asciiTheme="majorHAnsi" w:eastAsia="Times New Roman" w:hAnsiTheme="majorHAnsi"/>
          <w:color w:val="000000"/>
        </w:rPr>
        <w:t xml:space="preserve"> </w:t>
      </w:r>
      <w:hyperlink r:id="rId8" w:history="1">
        <w:r w:rsidRPr="00180C15">
          <w:rPr>
            <w:rStyle w:val="Hyperlink"/>
            <w:rFonts w:asciiTheme="majorHAnsi" w:eastAsia="Times New Roman" w:hAnsiTheme="majorHAnsi"/>
            <w:lang w:val="en-US"/>
          </w:rPr>
          <w:t>pressoffice</w:t>
        </w:r>
        <w:r w:rsidRPr="00180C15">
          <w:rPr>
            <w:rStyle w:val="Hyperlink"/>
            <w:rFonts w:asciiTheme="majorHAnsi" w:eastAsia="Times New Roman" w:hAnsiTheme="majorHAnsi"/>
          </w:rPr>
          <w:t>@</w:t>
        </w:r>
        <w:r w:rsidRPr="00180C15">
          <w:rPr>
            <w:rStyle w:val="Hyperlink"/>
            <w:rFonts w:asciiTheme="majorHAnsi" w:eastAsia="Times New Roman" w:hAnsiTheme="majorHAnsi"/>
            <w:lang w:val="en-US"/>
          </w:rPr>
          <w:t>ktimatologio</w:t>
        </w:r>
        <w:r w:rsidRPr="00180C15">
          <w:rPr>
            <w:rStyle w:val="Hyperlink"/>
            <w:rFonts w:asciiTheme="majorHAnsi" w:eastAsia="Times New Roman" w:hAnsiTheme="majorHAnsi"/>
          </w:rPr>
          <w:t>.</w:t>
        </w:r>
        <w:r w:rsidRPr="00180C15">
          <w:rPr>
            <w:rStyle w:val="Hyperlink"/>
            <w:rFonts w:asciiTheme="majorHAnsi" w:eastAsia="Times New Roman" w:hAnsiTheme="majorHAnsi"/>
            <w:lang w:val="en-US"/>
          </w:rPr>
          <w:t>gr</w:t>
        </w:r>
      </w:hyperlink>
      <w:r w:rsidRPr="00180C15">
        <w:rPr>
          <w:rFonts w:asciiTheme="majorHAnsi" w:eastAsia="Times New Roman" w:hAnsiTheme="majorHAnsi"/>
          <w:color w:val="000000"/>
        </w:rPr>
        <w:t xml:space="preserve">                                                                                              </w:t>
      </w:r>
    </w:p>
    <w:p w:rsidR="0012679E" w:rsidRDefault="0012679E" w:rsidP="008C506B">
      <w:pPr>
        <w:spacing w:line="360" w:lineRule="auto"/>
        <w:contextualSpacing/>
        <w:jc w:val="right"/>
        <w:outlineLvl w:val="0"/>
        <w:rPr>
          <w:rFonts w:eastAsia="Times New Roman"/>
          <w:color w:val="000000"/>
        </w:rPr>
      </w:pPr>
    </w:p>
    <w:p w:rsidR="008C506B" w:rsidRPr="00180C15" w:rsidRDefault="008C506B" w:rsidP="008C506B">
      <w:pPr>
        <w:spacing w:line="360" w:lineRule="auto"/>
        <w:contextualSpacing/>
        <w:jc w:val="right"/>
        <w:outlineLvl w:val="0"/>
        <w:rPr>
          <w:rFonts w:asciiTheme="majorHAnsi" w:eastAsia="Times New Roman" w:hAnsiTheme="majorHAnsi"/>
          <w:color w:val="000000"/>
        </w:rPr>
      </w:pPr>
      <w:r w:rsidRPr="005B6403">
        <w:rPr>
          <w:rFonts w:eastAsia="Times New Roman"/>
          <w:color w:val="000000"/>
        </w:rPr>
        <w:t xml:space="preserve">   </w:t>
      </w:r>
      <w:r w:rsidR="000F367F">
        <w:rPr>
          <w:rFonts w:asciiTheme="majorHAnsi" w:eastAsia="Times New Roman" w:hAnsiTheme="majorHAnsi"/>
          <w:color w:val="000000"/>
        </w:rPr>
        <w:t>Χολαργός,</w:t>
      </w:r>
      <w:r w:rsidR="00223686">
        <w:rPr>
          <w:rFonts w:asciiTheme="majorHAnsi" w:eastAsia="Times New Roman" w:hAnsiTheme="majorHAnsi"/>
          <w:color w:val="000000"/>
        </w:rPr>
        <w:t xml:space="preserve"> </w:t>
      </w:r>
      <w:r w:rsidR="00DE6823">
        <w:rPr>
          <w:rFonts w:asciiTheme="majorHAnsi" w:eastAsia="Times New Roman" w:hAnsiTheme="majorHAnsi"/>
          <w:color w:val="000000"/>
        </w:rPr>
        <w:t xml:space="preserve"> 2</w:t>
      </w:r>
      <w:r w:rsidR="00F06989">
        <w:rPr>
          <w:rFonts w:asciiTheme="majorHAnsi" w:eastAsia="Times New Roman" w:hAnsiTheme="majorHAnsi"/>
          <w:color w:val="000000"/>
          <w:lang w:val="en-US"/>
        </w:rPr>
        <w:t>7</w:t>
      </w:r>
      <w:r w:rsidR="00DE6823">
        <w:rPr>
          <w:rFonts w:asciiTheme="majorHAnsi" w:eastAsia="Times New Roman" w:hAnsiTheme="majorHAnsi"/>
          <w:color w:val="000000"/>
        </w:rPr>
        <w:t xml:space="preserve">  Αυγούστου</w:t>
      </w:r>
      <w:r w:rsidRPr="00EF7711">
        <w:rPr>
          <w:rFonts w:asciiTheme="majorHAnsi" w:eastAsia="Times New Roman" w:hAnsiTheme="majorHAnsi"/>
          <w:color w:val="000000"/>
        </w:rPr>
        <w:t xml:space="preserve"> 2024</w:t>
      </w:r>
    </w:p>
    <w:p w:rsidR="008C506B" w:rsidRDefault="008C506B" w:rsidP="008C506B">
      <w:pPr>
        <w:spacing w:line="360" w:lineRule="auto"/>
        <w:ind w:left="567"/>
        <w:contextualSpacing/>
        <w:jc w:val="both"/>
        <w:rPr>
          <w:rFonts w:asciiTheme="majorHAnsi" w:eastAsia="Times New Roman" w:hAnsiTheme="majorHAnsi"/>
          <w:color w:val="000000"/>
        </w:rPr>
      </w:pPr>
      <w:r w:rsidRPr="00180C15">
        <w:rPr>
          <w:rFonts w:asciiTheme="majorHAnsi" w:eastAsia="Times New Roman" w:hAnsiTheme="majorHAnsi"/>
          <w:color w:val="000000"/>
        </w:rPr>
        <w:t xml:space="preserve">ΠΡΟΣ ΜΜΕ </w:t>
      </w:r>
    </w:p>
    <w:p w:rsidR="0012679E" w:rsidRDefault="0012679E" w:rsidP="008C506B">
      <w:pPr>
        <w:spacing w:line="360" w:lineRule="auto"/>
        <w:ind w:left="567"/>
        <w:contextualSpacing/>
        <w:jc w:val="both"/>
        <w:rPr>
          <w:rFonts w:asciiTheme="majorHAnsi" w:eastAsia="Times New Roman" w:hAnsiTheme="majorHAnsi"/>
          <w:color w:val="000000"/>
        </w:rPr>
      </w:pPr>
    </w:p>
    <w:p w:rsidR="00DE6823" w:rsidRDefault="00DE6823" w:rsidP="00DE6823">
      <w:pPr>
        <w:pStyle w:val="NormalWeb"/>
        <w:spacing w:before="240" w:beforeAutospacing="0" w:after="240" w:afterAutospacing="0"/>
        <w:ind w:left="560"/>
        <w:jc w:val="center"/>
        <w:rPr>
          <w:rFonts w:asciiTheme="majorHAnsi" w:hAnsiTheme="majorHAnsi" w:cs="Arial"/>
          <w:b/>
          <w:bCs/>
          <w:color w:val="003366"/>
          <w:sz w:val="32"/>
          <w:szCs w:val="22"/>
        </w:rPr>
      </w:pPr>
      <w:r>
        <w:rPr>
          <w:rFonts w:asciiTheme="majorHAnsi" w:hAnsiTheme="majorHAnsi" w:cs="Arial"/>
          <w:b/>
          <w:bCs/>
          <w:color w:val="003366"/>
          <w:sz w:val="32"/>
          <w:szCs w:val="22"/>
        </w:rPr>
        <w:t xml:space="preserve">Κτηματολόγιο στη Λευκάδα: </w:t>
      </w:r>
    </w:p>
    <w:p w:rsidR="00DE6823" w:rsidRDefault="00DE6823" w:rsidP="00DE6823">
      <w:pPr>
        <w:pStyle w:val="NormalWeb"/>
        <w:spacing w:before="240" w:beforeAutospacing="0" w:after="240" w:afterAutospacing="0"/>
        <w:ind w:left="560"/>
        <w:jc w:val="center"/>
        <w:rPr>
          <w:rFonts w:asciiTheme="majorHAnsi" w:hAnsiTheme="majorHAnsi" w:cs="Arial"/>
          <w:b/>
          <w:bCs/>
          <w:color w:val="003366"/>
          <w:sz w:val="32"/>
          <w:szCs w:val="22"/>
        </w:rPr>
      </w:pPr>
      <w:r>
        <w:rPr>
          <w:rFonts w:asciiTheme="majorHAnsi" w:hAnsiTheme="majorHAnsi" w:cs="Arial"/>
          <w:b/>
          <w:bCs/>
          <w:color w:val="003366"/>
          <w:sz w:val="32"/>
          <w:szCs w:val="22"/>
        </w:rPr>
        <w:t>Συνεχίζεται η διαδικασία των πιλοτικών διορθώσεων</w:t>
      </w:r>
    </w:p>
    <w:p w:rsidR="00DE6823" w:rsidRDefault="00DE6823" w:rsidP="00DE6823">
      <w:pPr>
        <w:pStyle w:val="NormalWeb"/>
        <w:spacing w:before="240" w:beforeAutospacing="0" w:after="240" w:afterAutospacing="0"/>
        <w:ind w:left="560"/>
        <w:jc w:val="center"/>
        <w:rPr>
          <w:rFonts w:ascii="Calibri" w:hAnsi="Calibri"/>
        </w:rPr>
      </w:pPr>
    </w:p>
    <w:p w:rsidR="00E54712" w:rsidRDefault="00E54712" w:rsidP="00E54712">
      <w:pPr>
        <w:pStyle w:val="NormalWeb"/>
        <w:spacing w:before="240" w:beforeAutospacing="0" w:after="240" w:afterAutospacing="0"/>
        <w:jc w:val="both"/>
        <w:rPr>
          <w:rFonts w:ascii="Calibri" w:hAnsi="Calibri"/>
          <w:b/>
        </w:rPr>
      </w:pPr>
      <w:r>
        <w:rPr>
          <w:rFonts w:ascii="Calibri" w:hAnsi="Calibri"/>
          <w:sz w:val="22"/>
          <w:szCs w:val="22"/>
        </w:rPr>
        <w:t xml:space="preserve">Παρατάθηκε </w:t>
      </w:r>
      <w:r w:rsidR="00DE6823">
        <w:rPr>
          <w:rFonts w:ascii="Calibri" w:hAnsi="Calibri"/>
          <w:b/>
          <w:sz w:val="22"/>
          <w:szCs w:val="22"/>
        </w:rPr>
        <w:t>μέχρι την Παρασκευή</w:t>
      </w:r>
      <w:r w:rsidR="00DE6823" w:rsidRPr="009D1506">
        <w:rPr>
          <w:rFonts w:ascii="Calibri" w:hAnsi="Calibri"/>
          <w:b/>
          <w:sz w:val="22"/>
          <w:szCs w:val="22"/>
        </w:rPr>
        <w:t xml:space="preserve"> </w:t>
      </w:r>
      <w:r w:rsidR="00DE6823">
        <w:rPr>
          <w:rFonts w:ascii="Calibri" w:hAnsi="Calibri"/>
          <w:b/>
          <w:sz w:val="22"/>
          <w:szCs w:val="22"/>
        </w:rPr>
        <w:t>30 Αυγούστου</w:t>
      </w:r>
      <w:r w:rsidR="00DE6823" w:rsidRPr="00C953E1">
        <w:rPr>
          <w:rFonts w:ascii="Calibri" w:hAnsi="Calibri"/>
          <w:b/>
          <w:sz w:val="22"/>
          <w:szCs w:val="22"/>
        </w:rPr>
        <w:t xml:space="preserve"> 2024</w:t>
      </w:r>
      <w:r w:rsidR="00DE6823">
        <w:rPr>
          <w:rFonts w:ascii="Calibri" w:hAnsi="Calibri"/>
          <w:b/>
          <w:sz w:val="22"/>
          <w:szCs w:val="22"/>
        </w:rPr>
        <w:t xml:space="preserve"> </w:t>
      </w:r>
      <w:r w:rsidR="00DE6823">
        <w:rPr>
          <w:rFonts w:ascii="Calibri" w:hAnsi="Calibri"/>
          <w:sz w:val="22"/>
          <w:szCs w:val="22"/>
        </w:rPr>
        <w:t xml:space="preserve">η προθεσμία για την συμμετοχή </w:t>
      </w:r>
      <w:r w:rsidR="00DE6823" w:rsidRPr="00A83027">
        <w:rPr>
          <w:rFonts w:ascii="Calibri" w:hAnsi="Calibri"/>
          <w:sz w:val="22"/>
          <w:szCs w:val="22"/>
        </w:rPr>
        <w:t>στη διαδικασία του επαναπροσδιορισμού της θέση</w:t>
      </w:r>
      <w:r w:rsidR="00DE6823">
        <w:rPr>
          <w:rFonts w:ascii="Calibri" w:hAnsi="Calibri"/>
          <w:sz w:val="22"/>
          <w:szCs w:val="22"/>
        </w:rPr>
        <w:t xml:space="preserve">ς και των ορίων των ακινήτων σε περιοχές της Λευκάδας. Η νέα αυτή παράταση κρίθηκε αναγκαία για να εξυπηρετηθούν τόσο οι μη μόνιμοι κάτοικοι που προσέρχονται στο νησί </w:t>
      </w:r>
      <w:r w:rsidR="00DE6823" w:rsidRPr="00F62FF3">
        <w:rPr>
          <w:rFonts w:ascii="Calibri" w:hAnsi="Calibri"/>
          <w:sz w:val="22"/>
          <w:szCs w:val="22"/>
        </w:rPr>
        <w:t>κατά την καλοκαιρινή περίοδο</w:t>
      </w:r>
      <w:r w:rsidR="00DE6823">
        <w:rPr>
          <w:rFonts w:ascii="Calibri" w:hAnsi="Calibri"/>
          <w:sz w:val="22"/>
          <w:szCs w:val="22"/>
        </w:rPr>
        <w:t xml:space="preserve">, όσο και οι κάτοικοι οι οποίοι δεν προσήλθαν εγκαίρως να παραλάβουν τον </w:t>
      </w:r>
      <w:r w:rsidR="00DE6823" w:rsidRPr="00DA70ED">
        <w:rPr>
          <w:rFonts w:ascii="Calibri" w:hAnsi="Calibri"/>
          <w:sz w:val="22"/>
          <w:szCs w:val="22"/>
        </w:rPr>
        <w:t>Φάκελο Αυτοψίας</w:t>
      </w:r>
      <w:r w:rsidR="00DE6823" w:rsidRPr="00A83027">
        <w:rPr>
          <w:rFonts w:ascii="Calibri" w:hAnsi="Calibri"/>
          <w:sz w:val="22"/>
          <w:szCs w:val="22"/>
        </w:rPr>
        <w:t xml:space="preserve"> για το ακίνητο </w:t>
      </w:r>
      <w:r w:rsidR="00DE6823">
        <w:rPr>
          <w:rFonts w:ascii="Calibri" w:hAnsi="Calibri"/>
          <w:sz w:val="22"/>
          <w:szCs w:val="22"/>
        </w:rPr>
        <w:t xml:space="preserve">τους από το </w:t>
      </w:r>
      <w:r>
        <w:rPr>
          <w:rFonts w:ascii="Calibri" w:hAnsi="Calibri"/>
          <w:b/>
        </w:rPr>
        <w:t>Υποκατάστημα Λευκάδος του Ελληνικού Κτηματολογίου</w:t>
      </w:r>
      <w:r w:rsidRPr="00F06989">
        <w:rPr>
          <w:rFonts w:ascii="Calibri" w:hAnsi="Calibri"/>
          <w:b/>
        </w:rPr>
        <w:t>.</w:t>
      </w:r>
      <w:r>
        <w:rPr>
          <w:rFonts w:ascii="Calibri" w:hAnsi="Calibri"/>
          <w:b/>
        </w:rPr>
        <w:t xml:space="preserve"> </w:t>
      </w:r>
    </w:p>
    <w:p w:rsidR="00C22BA1" w:rsidRDefault="00C22BA1" w:rsidP="00E54712">
      <w:pPr>
        <w:pStyle w:val="NormalWeb"/>
        <w:spacing w:before="240" w:beforeAutospacing="0" w:after="240" w:afterAutospacing="0"/>
        <w:jc w:val="both"/>
        <w:rPr>
          <w:rFonts w:ascii="Calibri" w:eastAsiaTheme="minorHAnsi" w:hAnsi="Calibri"/>
        </w:rPr>
      </w:pPr>
      <w:r w:rsidRPr="00A83027">
        <w:rPr>
          <w:rFonts w:ascii="Calibri" w:hAnsi="Calibri"/>
        </w:rPr>
        <w:t xml:space="preserve">Η διαδικασία </w:t>
      </w:r>
      <w:r w:rsidR="009D1506">
        <w:rPr>
          <w:rFonts w:ascii="Calibri" w:hAnsi="Calibri"/>
        </w:rPr>
        <w:t>η οποία ξεκίνησε</w:t>
      </w:r>
      <w:r w:rsidRPr="00A83027">
        <w:rPr>
          <w:rFonts w:ascii="Calibri" w:hAnsi="Calibri"/>
        </w:rPr>
        <w:t xml:space="preserve"> </w:t>
      </w:r>
      <w:r w:rsidRPr="003227C1">
        <w:rPr>
          <w:rFonts w:ascii="Calibri" w:hAnsi="Calibri"/>
          <w:b/>
        </w:rPr>
        <w:t>πιλοτικά</w:t>
      </w:r>
      <w:r w:rsidR="00340B6E">
        <w:rPr>
          <w:rFonts w:ascii="Calibri" w:hAnsi="Calibri"/>
          <w:b/>
        </w:rPr>
        <w:t>,</w:t>
      </w:r>
      <w:r w:rsidRPr="00A83027">
        <w:rPr>
          <w:rFonts w:ascii="Calibri" w:hAnsi="Calibri"/>
        </w:rPr>
        <w:t xml:space="preserve"> </w:t>
      </w:r>
      <w:r w:rsidR="00340B6E" w:rsidRPr="00340B6E">
        <w:rPr>
          <w:rFonts w:ascii="Calibri" w:hAnsi="Calibri"/>
        </w:rPr>
        <w:t>από το Υπουργείο Ψηφιακής Διακυβέρνησης και το Ελληνικό Κτηματολόγιο,</w:t>
      </w:r>
      <w:r w:rsidR="009D1506">
        <w:rPr>
          <w:rFonts w:ascii="Calibri" w:hAnsi="Calibri"/>
        </w:rPr>
        <w:t xml:space="preserve"> </w:t>
      </w:r>
      <w:r w:rsidR="00C953E1">
        <w:rPr>
          <w:rFonts w:ascii="Calibri" w:hAnsi="Calibri"/>
          <w:bCs/>
        </w:rPr>
        <w:t xml:space="preserve">στις </w:t>
      </w:r>
      <w:r w:rsidR="009D1506" w:rsidRPr="005C2407">
        <w:rPr>
          <w:rFonts w:ascii="Calibri" w:hAnsi="Calibri"/>
          <w:bCs/>
        </w:rPr>
        <w:t>15</w:t>
      </w:r>
      <w:r w:rsidR="00C953E1">
        <w:rPr>
          <w:rFonts w:ascii="Calibri" w:hAnsi="Calibri"/>
          <w:bCs/>
        </w:rPr>
        <w:t>/5/</w:t>
      </w:r>
      <w:r w:rsidR="009D1506" w:rsidRPr="005C2407">
        <w:rPr>
          <w:rFonts w:ascii="Calibri" w:hAnsi="Calibri"/>
          <w:color w:val="000000"/>
        </w:rPr>
        <w:t>2024</w:t>
      </w:r>
      <w:r w:rsidR="009D1506" w:rsidRPr="005C2407">
        <w:rPr>
          <w:rFonts w:ascii="Calibri" w:hAnsi="Calibri"/>
        </w:rPr>
        <w:t>,</w:t>
      </w:r>
      <w:r w:rsidR="009D1506">
        <w:rPr>
          <w:rFonts w:ascii="Calibri" w:hAnsi="Calibri"/>
        </w:rPr>
        <w:t xml:space="preserve"> </w:t>
      </w:r>
      <w:r w:rsidRPr="00A83027">
        <w:rPr>
          <w:rFonts w:ascii="Calibri" w:hAnsi="Calibri"/>
        </w:rPr>
        <w:t xml:space="preserve">αφορά </w:t>
      </w:r>
      <w:r w:rsidR="00A83027">
        <w:rPr>
          <w:rFonts w:ascii="Calibri" w:hAnsi="Calibri"/>
        </w:rPr>
        <w:t>ακίνητα που βρίσκονται τους παρακάτω</w:t>
      </w:r>
      <w:r w:rsidRPr="00A83027">
        <w:rPr>
          <w:rFonts w:ascii="Calibri" w:hAnsi="Calibri"/>
        </w:rPr>
        <w:t xml:space="preserve"> ΟΤΑ</w:t>
      </w:r>
      <w:r w:rsidR="00A83027">
        <w:rPr>
          <w:rFonts w:ascii="Calibri" w:hAnsi="Calibri"/>
        </w:rPr>
        <w:t xml:space="preserve"> </w:t>
      </w:r>
      <w:r w:rsidR="00A83027">
        <w:rPr>
          <w:rFonts w:ascii="Calibri" w:eastAsiaTheme="minorHAnsi" w:hAnsi="Calibri"/>
        </w:rPr>
        <w:t>του</w:t>
      </w:r>
      <w:r w:rsidR="00A83027" w:rsidRPr="00A83027">
        <w:rPr>
          <w:rFonts w:ascii="Calibri" w:eastAsiaTheme="minorHAnsi" w:hAnsi="Calibri"/>
        </w:rPr>
        <w:t xml:space="preserve"> </w:t>
      </w:r>
      <w:r w:rsidR="00A83027" w:rsidRPr="00340B6E">
        <w:rPr>
          <w:rFonts w:ascii="Calibri" w:eastAsiaTheme="minorHAnsi" w:hAnsi="Calibri"/>
          <w:b/>
        </w:rPr>
        <w:t>Δήμου Λευκάδας</w:t>
      </w:r>
      <w:r w:rsidR="00A83027" w:rsidRPr="00A83027">
        <w:rPr>
          <w:rFonts w:ascii="Calibri" w:eastAsiaTheme="minorHAnsi" w:hAnsi="Calibri"/>
        </w:rPr>
        <w:t xml:space="preserve"> της Π</w:t>
      </w:r>
      <w:r w:rsidR="00A83027">
        <w:rPr>
          <w:rFonts w:ascii="Calibri" w:eastAsiaTheme="minorHAnsi" w:hAnsi="Calibri"/>
        </w:rPr>
        <w:t xml:space="preserve">εριφερειακής </w:t>
      </w:r>
      <w:r w:rsidR="00A83027" w:rsidRPr="00A83027">
        <w:rPr>
          <w:rFonts w:ascii="Calibri" w:eastAsiaTheme="minorHAnsi" w:hAnsi="Calibri"/>
        </w:rPr>
        <w:t>Ε</w:t>
      </w:r>
      <w:r w:rsidR="00A83027">
        <w:rPr>
          <w:rFonts w:ascii="Calibri" w:eastAsiaTheme="minorHAnsi" w:hAnsi="Calibri"/>
        </w:rPr>
        <w:t>νότητας</w:t>
      </w:r>
      <w:r w:rsidR="00A83027" w:rsidRPr="00A83027">
        <w:rPr>
          <w:rFonts w:ascii="Calibri" w:eastAsiaTheme="minorHAnsi" w:hAnsi="Calibri"/>
        </w:rPr>
        <w:t xml:space="preserve"> </w:t>
      </w:r>
      <w:r w:rsidR="00A83027">
        <w:rPr>
          <w:rFonts w:ascii="Calibri" w:eastAsiaTheme="minorHAnsi" w:hAnsi="Calibri"/>
        </w:rPr>
        <w:t xml:space="preserve">Ιονίων Νήσων: </w:t>
      </w:r>
    </w:p>
    <w:p w:rsidR="00A83027" w:rsidRPr="00A83027" w:rsidRDefault="00A83027" w:rsidP="00A83027">
      <w:pPr>
        <w:rPr>
          <w:rFonts w:ascii="Calibri" w:eastAsiaTheme="minorHAnsi" w:hAnsi="Calibri"/>
        </w:rPr>
      </w:pPr>
    </w:p>
    <w:p w:rsidR="00C22BA1" w:rsidRPr="00A83027" w:rsidRDefault="00A83027" w:rsidP="00C22BA1">
      <w:pPr>
        <w:numPr>
          <w:ilvl w:val="0"/>
          <w:numId w:val="7"/>
        </w:numPr>
        <w:spacing w:after="160" w:line="252" w:lineRule="auto"/>
        <w:contextualSpacing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ΟΤΑ Αλεξάνδρου: </w:t>
      </w:r>
      <w:r w:rsidR="00C22BA1" w:rsidRPr="00A83027">
        <w:rPr>
          <w:rFonts w:ascii="Calibri" w:eastAsia="Times New Roman" w:hAnsi="Calibri"/>
        </w:rPr>
        <w:t xml:space="preserve">για όλα τα ακίνητα </w:t>
      </w:r>
      <w:r w:rsidR="00AF0DE9">
        <w:rPr>
          <w:rFonts w:ascii="Calibri" w:eastAsia="Times New Roman" w:hAnsi="Calibri"/>
        </w:rPr>
        <w:t xml:space="preserve">των οποίων ο ΚΑΕΚ ξεκινάει από </w:t>
      </w:r>
      <w:r w:rsidR="00C22BA1" w:rsidRPr="00A83027">
        <w:rPr>
          <w:rFonts w:ascii="Calibri" w:eastAsia="Times New Roman" w:hAnsi="Calibri"/>
        </w:rPr>
        <w:t xml:space="preserve">340051205 &amp; 340051206 </w:t>
      </w:r>
    </w:p>
    <w:p w:rsidR="00C22BA1" w:rsidRPr="00A83027" w:rsidRDefault="00A83027" w:rsidP="00C22BA1">
      <w:pPr>
        <w:numPr>
          <w:ilvl w:val="0"/>
          <w:numId w:val="7"/>
        </w:numPr>
        <w:spacing w:after="160" w:line="252" w:lineRule="auto"/>
        <w:contextualSpacing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ΟΤΑ </w:t>
      </w:r>
      <w:proofErr w:type="spellStart"/>
      <w:r w:rsidR="00C22BA1" w:rsidRPr="00A83027">
        <w:rPr>
          <w:rFonts w:ascii="Calibri" w:eastAsia="Times New Roman" w:hAnsi="Calibri"/>
        </w:rPr>
        <w:t>Απολπαίνης</w:t>
      </w:r>
      <w:proofErr w:type="spellEnd"/>
      <w:r w:rsidR="00C22BA1" w:rsidRPr="00A83027">
        <w:rPr>
          <w:rFonts w:ascii="Calibri" w:eastAsia="Times New Roman" w:hAnsi="Calibri"/>
        </w:rPr>
        <w:t>: για όλα τα ακίνητα</w:t>
      </w:r>
      <w:r w:rsidR="006F29D6" w:rsidRPr="0065293D">
        <w:rPr>
          <w:rFonts w:ascii="Calibri" w:eastAsia="Times New Roman" w:hAnsi="Calibri"/>
        </w:rPr>
        <w:t xml:space="preserve"> των</w:t>
      </w:r>
      <w:r w:rsidR="00C22BA1" w:rsidRPr="00A83027">
        <w:rPr>
          <w:rFonts w:ascii="Calibri" w:eastAsia="Times New Roman" w:hAnsi="Calibri"/>
        </w:rPr>
        <w:t xml:space="preserve"> </w:t>
      </w:r>
      <w:r w:rsidR="00AF0DE9">
        <w:rPr>
          <w:rFonts w:ascii="Calibri" w:eastAsia="Times New Roman" w:hAnsi="Calibri"/>
        </w:rPr>
        <w:t xml:space="preserve">οποίων ο ΚΑΕΚ ξεκινάει από </w:t>
      </w:r>
      <w:r w:rsidR="00C22BA1" w:rsidRPr="00A83027">
        <w:rPr>
          <w:rFonts w:ascii="Calibri" w:eastAsia="Times New Roman" w:hAnsi="Calibri"/>
        </w:rPr>
        <w:t>340060602</w:t>
      </w:r>
    </w:p>
    <w:p w:rsidR="00C22BA1" w:rsidRDefault="00A83027" w:rsidP="00C22BA1">
      <w:pPr>
        <w:numPr>
          <w:ilvl w:val="0"/>
          <w:numId w:val="7"/>
        </w:numPr>
        <w:spacing w:after="160" w:line="252" w:lineRule="auto"/>
        <w:contextualSpacing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ΟΤΑ </w:t>
      </w:r>
      <w:r w:rsidR="00C22BA1" w:rsidRPr="00A83027">
        <w:rPr>
          <w:rFonts w:ascii="Calibri" w:eastAsia="Times New Roman" w:hAnsi="Calibri"/>
        </w:rPr>
        <w:t xml:space="preserve">Τσουκαλάδων: </w:t>
      </w:r>
      <w:r w:rsidR="00AF0DE9" w:rsidRPr="00A83027">
        <w:rPr>
          <w:rFonts w:ascii="Calibri" w:eastAsia="Times New Roman" w:hAnsi="Calibri"/>
        </w:rPr>
        <w:t xml:space="preserve">για όλα τα ακίνητα </w:t>
      </w:r>
      <w:r w:rsidR="00AF0DE9">
        <w:rPr>
          <w:rFonts w:ascii="Calibri" w:eastAsia="Times New Roman" w:hAnsi="Calibri"/>
        </w:rPr>
        <w:t xml:space="preserve">των οποίων ο ΚΑΕΚ ξεκινάει από </w:t>
      </w:r>
      <w:r w:rsidR="00C22BA1" w:rsidRPr="00A83027">
        <w:rPr>
          <w:rFonts w:ascii="Calibri" w:eastAsia="Times New Roman" w:hAnsi="Calibri"/>
        </w:rPr>
        <w:t>340370705</w:t>
      </w:r>
    </w:p>
    <w:p w:rsidR="00D22574" w:rsidRPr="00A83027" w:rsidRDefault="00D22574" w:rsidP="00D22574">
      <w:pPr>
        <w:spacing w:after="160" w:line="252" w:lineRule="auto"/>
        <w:ind w:left="720"/>
        <w:contextualSpacing/>
        <w:rPr>
          <w:rFonts w:ascii="Calibri" w:eastAsia="Times New Roman" w:hAnsi="Calibri"/>
        </w:rPr>
      </w:pPr>
    </w:p>
    <w:p w:rsidR="005204F4" w:rsidRDefault="009C0E4D" w:rsidP="005204F4">
      <w:pPr>
        <w:jc w:val="both"/>
        <w:rPr>
          <w:rFonts w:ascii="Calibri" w:eastAsiaTheme="minorHAnsi" w:hAnsi="Calibri" w:cs="Times New Roman"/>
          <w:lang w:eastAsia="en-US"/>
        </w:rPr>
      </w:pPr>
      <w:r w:rsidRPr="00340B6E">
        <w:rPr>
          <w:rFonts w:ascii="Calibri" w:eastAsiaTheme="minorHAnsi" w:hAnsi="Calibri" w:cs="Times New Roman"/>
          <w:lang w:eastAsia="en-US"/>
        </w:rPr>
        <w:lastRenderedPageBreak/>
        <w:t>Η διαδικασία του επαναπροσδιορισμού της θέσης και των ορίων των ακινήτων</w:t>
      </w:r>
      <w:r w:rsidR="00D22574">
        <w:rPr>
          <w:rFonts w:ascii="Calibri" w:eastAsiaTheme="minorHAnsi" w:hAnsi="Calibri" w:cs="Times New Roman"/>
          <w:lang w:eastAsia="en-US"/>
        </w:rPr>
        <w:t xml:space="preserve"> </w:t>
      </w:r>
      <w:r w:rsidR="00D22574">
        <w:t>(</w:t>
      </w:r>
      <w:r w:rsidR="00D22574" w:rsidRPr="00D22574">
        <w:rPr>
          <w:rFonts w:ascii="Calibri" w:eastAsiaTheme="minorHAnsi" w:hAnsi="Calibri" w:cs="Times New Roman"/>
          <w:lang w:eastAsia="en-US"/>
        </w:rPr>
        <w:t xml:space="preserve">άρθρο 19 Α παρ.3 του ν.2664/1998) </w:t>
      </w:r>
      <w:r w:rsidRPr="00340B6E">
        <w:rPr>
          <w:rFonts w:ascii="Calibri" w:eastAsiaTheme="minorHAnsi" w:hAnsi="Calibri" w:cs="Times New Roman"/>
          <w:lang w:eastAsia="en-US"/>
        </w:rPr>
        <w:t xml:space="preserve"> στοχεύει στην αποτύπωση</w:t>
      </w:r>
      <w:r w:rsidRPr="0065293D">
        <w:rPr>
          <w:rFonts w:ascii="Calibri" w:eastAsiaTheme="minorHAnsi" w:hAnsi="Calibri" w:cs="Times New Roman"/>
          <w:lang w:eastAsia="en-US"/>
        </w:rPr>
        <w:t xml:space="preserve"> των ακινήτων με ακρίβεια</w:t>
      </w:r>
      <w:r w:rsidRPr="00340B6E">
        <w:rPr>
          <w:rFonts w:ascii="Calibri" w:eastAsiaTheme="minorHAnsi" w:hAnsi="Calibri" w:cs="Times New Roman"/>
          <w:lang w:eastAsia="en-US"/>
        </w:rPr>
        <w:t xml:space="preserve">, </w:t>
      </w:r>
      <w:r w:rsidRPr="0065293D">
        <w:rPr>
          <w:rFonts w:ascii="Calibri" w:eastAsiaTheme="minorHAnsi" w:hAnsi="Calibri" w:cs="Times New Roman"/>
          <w:lang w:eastAsia="en-US"/>
        </w:rPr>
        <w:t xml:space="preserve">εφαρμόζοντας </w:t>
      </w:r>
      <w:r w:rsidRPr="00340B6E">
        <w:rPr>
          <w:rFonts w:ascii="Calibri" w:eastAsiaTheme="minorHAnsi" w:hAnsi="Calibri" w:cs="Times New Roman"/>
          <w:lang w:eastAsia="en-US"/>
        </w:rPr>
        <w:t>σύγχρον</w:t>
      </w:r>
      <w:r w:rsidRPr="0065293D">
        <w:rPr>
          <w:rFonts w:ascii="Calibri" w:eastAsiaTheme="minorHAnsi" w:hAnsi="Calibri" w:cs="Times New Roman"/>
          <w:lang w:eastAsia="en-US"/>
        </w:rPr>
        <w:t>ες</w:t>
      </w:r>
      <w:r w:rsidRPr="00340B6E">
        <w:rPr>
          <w:rFonts w:ascii="Calibri" w:eastAsiaTheme="minorHAnsi" w:hAnsi="Calibri" w:cs="Times New Roman"/>
          <w:lang w:eastAsia="en-US"/>
        </w:rPr>
        <w:t xml:space="preserve"> μεθόδ</w:t>
      </w:r>
      <w:r w:rsidRPr="0065293D">
        <w:rPr>
          <w:rFonts w:ascii="Calibri" w:eastAsiaTheme="minorHAnsi" w:hAnsi="Calibri" w:cs="Times New Roman"/>
          <w:lang w:eastAsia="en-US"/>
        </w:rPr>
        <w:t>ους</w:t>
      </w:r>
      <w:r w:rsidRPr="00340B6E">
        <w:rPr>
          <w:rFonts w:ascii="Calibri" w:eastAsiaTheme="minorHAnsi" w:hAnsi="Calibri" w:cs="Times New Roman"/>
          <w:lang w:eastAsia="en-US"/>
        </w:rPr>
        <w:t xml:space="preserve"> μέτρησης</w:t>
      </w:r>
      <w:r w:rsidR="00DA3714">
        <w:rPr>
          <w:rFonts w:ascii="Calibri" w:eastAsiaTheme="minorHAnsi" w:hAnsi="Calibri" w:cs="Times New Roman"/>
          <w:lang w:eastAsia="en-US"/>
        </w:rPr>
        <w:t xml:space="preserve"> και απεικόνισης, ώστε να  επιλυθούν</w:t>
      </w:r>
      <w:r w:rsidRPr="00340B6E">
        <w:rPr>
          <w:rFonts w:ascii="Calibri" w:eastAsiaTheme="minorHAnsi" w:hAnsi="Calibri" w:cs="Times New Roman"/>
          <w:lang w:eastAsia="en-US"/>
        </w:rPr>
        <w:t xml:space="preserve"> οριστικά</w:t>
      </w:r>
      <w:r w:rsidR="00DA3714">
        <w:rPr>
          <w:rFonts w:ascii="Calibri" w:eastAsiaTheme="minorHAnsi" w:hAnsi="Calibri" w:cs="Times New Roman"/>
          <w:lang w:eastAsia="en-US"/>
        </w:rPr>
        <w:t>,</w:t>
      </w:r>
      <w:r w:rsidRPr="00340B6E">
        <w:rPr>
          <w:rFonts w:ascii="Calibri" w:eastAsiaTheme="minorHAnsi" w:hAnsi="Calibri" w:cs="Times New Roman"/>
          <w:lang w:eastAsia="en-US"/>
        </w:rPr>
        <w:t xml:space="preserve"> </w:t>
      </w:r>
      <w:r w:rsidR="00DA3714">
        <w:rPr>
          <w:rFonts w:ascii="Calibri" w:eastAsiaTheme="minorHAnsi" w:hAnsi="Calibri" w:cs="Times New Roman"/>
          <w:lang w:eastAsia="en-US"/>
        </w:rPr>
        <w:t>με εξωδικαστικό</w:t>
      </w:r>
      <w:r w:rsidR="00A87FF3">
        <w:rPr>
          <w:rFonts w:ascii="Calibri" w:eastAsiaTheme="minorHAnsi" w:hAnsi="Calibri" w:cs="Times New Roman"/>
          <w:lang w:eastAsia="en-US"/>
        </w:rPr>
        <w:t xml:space="preserve"> </w:t>
      </w:r>
      <w:r w:rsidR="00DA3714">
        <w:rPr>
          <w:rFonts w:ascii="Calibri" w:eastAsiaTheme="minorHAnsi" w:hAnsi="Calibri" w:cs="Times New Roman"/>
          <w:lang w:eastAsia="en-US"/>
        </w:rPr>
        <w:t>τρόπο</w:t>
      </w:r>
      <w:r w:rsidR="00A87FF3">
        <w:rPr>
          <w:rFonts w:ascii="Calibri" w:eastAsiaTheme="minorHAnsi" w:hAnsi="Calibri" w:cs="Times New Roman"/>
          <w:lang w:eastAsia="en-US"/>
        </w:rPr>
        <w:t>, τυχόν προβλήματα που υπήρχαν</w:t>
      </w:r>
      <w:r w:rsidRPr="00340B6E">
        <w:rPr>
          <w:rFonts w:ascii="Calibri" w:eastAsiaTheme="minorHAnsi" w:hAnsi="Calibri" w:cs="Times New Roman"/>
          <w:lang w:eastAsia="en-US"/>
        </w:rPr>
        <w:t xml:space="preserve"> στη γεω</w:t>
      </w:r>
      <w:r w:rsidR="00413FDE">
        <w:rPr>
          <w:rFonts w:ascii="Calibri" w:eastAsiaTheme="minorHAnsi" w:hAnsi="Calibri" w:cs="Times New Roman"/>
          <w:lang w:eastAsia="en-US"/>
        </w:rPr>
        <w:t>μετρική απεικόνιση των περιουσιών</w:t>
      </w:r>
      <w:r w:rsidRPr="00340B6E">
        <w:rPr>
          <w:rFonts w:ascii="Calibri" w:eastAsiaTheme="minorHAnsi" w:hAnsi="Calibri" w:cs="Times New Roman"/>
          <w:lang w:eastAsia="en-US"/>
        </w:rPr>
        <w:t xml:space="preserve"> των πολιτών</w:t>
      </w:r>
      <w:r w:rsidRPr="0065293D">
        <w:rPr>
          <w:rFonts w:ascii="Calibri" w:eastAsiaTheme="minorHAnsi" w:hAnsi="Calibri" w:cs="Times New Roman"/>
          <w:lang w:eastAsia="en-US"/>
        </w:rPr>
        <w:t>.</w:t>
      </w:r>
      <w:r w:rsidRPr="00340B6E">
        <w:rPr>
          <w:rFonts w:ascii="Calibri" w:eastAsiaTheme="minorHAnsi" w:hAnsi="Calibri" w:cs="Times New Roman"/>
          <w:lang w:eastAsia="en-US"/>
        </w:rPr>
        <w:t xml:space="preserve"> </w:t>
      </w:r>
      <w:r w:rsidRPr="0065293D">
        <w:rPr>
          <w:rFonts w:ascii="Calibri" w:eastAsiaTheme="minorHAnsi" w:hAnsi="Calibri" w:cs="Times New Roman"/>
          <w:lang w:eastAsia="en-US"/>
        </w:rPr>
        <w:t>Κ</w:t>
      </w:r>
      <w:r w:rsidRPr="00340B6E">
        <w:rPr>
          <w:rFonts w:ascii="Calibri" w:eastAsiaTheme="minorHAnsi" w:hAnsi="Calibri" w:cs="Times New Roman"/>
          <w:lang w:eastAsia="en-US"/>
        </w:rPr>
        <w:t xml:space="preserve">αθ’ όλη τη διάρκεια των σχετικών εργασιών </w:t>
      </w:r>
      <w:r w:rsidR="00A87FF3" w:rsidRPr="00340B6E">
        <w:rPr>
          <w:rFonts w:ascii="Calibri" w:eastAsiaTheme="minorHAnsi" w:hAnsi="Calibri" w:cs="Times New Roman"/>
          <w:lang w:eastAsia="en-US"/>
        </w:rPr>
        <w:t xml:space="preserve">το </w:t>
      </w:r>
      <w:r w:rsidR="00DA3714">
        <w:rPr>
          <w:rFonts w:ascii="Calibri" w:eastAsiaTheme="minorHAnsi" w:hAnsi="Calibri" w:cs="Times New Roman"/>
          <w:lang w:eastAsia="en-US"/>
        </w:rPr>
        <w:t>Υποκατάστημα Λευκάδος</w:t>
      </w:r>
      <w:r w:rsidR="00A87FF3">
        <w:rPr>
          <w:rFonts w:ascii="Calibri" w:eastAsiaTheme="minorHAnsi" w:hAnsi="Calibri" w:cs="Times New Roman"/>
          <w:lang w:eastAsia="en-US"/>
        </w:rPr>
        <w:t xml:space="preserve"> εξακολουθεί να διεκπεραιώνει αιτήματα που υποβάλλονται για συναλλαγές</w:t>
      </w:r>
      <w:r w:rsidR="005204F4" w:rsidRPr="005204F4">
        <w:rPr>
          <w:rFonts w:ascii="Calibri" w:eastAsiaTheme="minorHAnsi" w:hAnsi="Calibri" w:cs="Times New Roman"/>
          <w:lang w:eastAsia="en-US"/>
        </w:rPr>
        <w:t>.</w:t>
      </w:r>
      <w:r w:rsidRPr="00340B6E">
        <w:rPr>
          <w:rFonts w:ascii="Calibri" w:eastAsiaTheme="minorHAnsi" w:hAnsi="Calibri" w:cs="Times New Roman"/>
          <w:lang w:eastAsia="en-US"/>
        </w:rPr>
        <w:t xml:space="preserve"> </w:t>
      </w:r>
    </w:p>
    <w:p w:rsidR="00411778" w:rsidRDefault="00411778" w:rsidP="005204F4">
      <w:pPr>
        <w:jc w:val="both"/>
        <w:rPr>
          <w:rFonts w:ascii="Calibri" w:hAnsi="Calibri"/>
          <w:u w:val="single"/>
        </w:rPr>
      </w:pPr>
      <w:r w:rsidRPr="00A83027">
        <w:rPr>
          <w:rFonts w:ascii="Calibri" w:hAnsi="Calibri"/>
          <w:u w:val="single"/>
        </w:rPr>
        <w:t xml:space="preserve">Τι </w:t>
      </w:r>
      <w:r w:rsidR="00261426" w:rsidRPr="00A83027">
        <w:rPr>
          <w:rFonts w:ascii="Calibri" w:hAnsi="Calibri"/>
          <w:u w:val="single"/>
        </w:rPr>
        <w:t>πρέπει να γνωρίζει</w:t>
      </w:r>
      <w:r w:rsidRPr="00A83027">
        <w:rPr>
          <w:rFonts w:ascii="Calibri" w:hAnsi="Calibri"/>
          <w:u w:val="single"/>
        </w:rPr>
        <w:t xml:space="preserve"> ο πολίτης:</w:t>
      </w:r>
    </w:p>
    <w:p w:rsidR="005204F4" w:rsidRPr="005204F4" w:rsidRDefault="005204F4" w:rsidP="005204F4">
      <w:pPr>
        <w:jc w:val="both"/>
        <w:rPr>
          <w:rFonts w:ascii="Calibri" w:eastAsiaTheme="minorHAnsi" w:hAnsi="Calibri" w:cs="Times New Roman"/>
          <w:lang w:eastAsia="en-US"/>
        </w:rPr>
      </w:pPr>
    </w:p>
    <w:p w:rsidR="00081986" w:rsidRPr="00081986" w:rsidRDefault="00A83027" w:rsidP="00DF2D22">
      <w:pPr>
        <w:pStyle w:val="ListParagraph"/>
        <w:numPr>
          <w:ilvl w:val="0"/>
          <w:numId w:val="9"/>
        </w:numPr>
        <w:jc w:val="both"/>
      </w:pPr>
      <w:r>
        <w:t>Κάθε ιδιοκτήτης</w:t>
      </w:r>
      <w:r w:rsidR="00261426" w:rsidRPr="00A83027">
        <w:t xml:space="preserve"> </w:t>
      </w:r>
      <w:r>
        <w:t xml:space="preserve">ακινήτου </w:t>
      </w:r>
      <w:r w:rsidR="00DA3714">
        <w:t>που</w:t>
      </w:r>
      <w:r w:rsidR="00C1052B" w:rsidRPr="00A83027">
        <w:t xml:space="preserve"> έχει συμμετάσχει στην προηγούμενη </w:t>
      </w:r>
      <w:r w:rsidR="00A87FF3">
        <w:t>φάση</w:t>
      </w:r>
      <w:r w:rsidR="00C1052B" w:rsidRPr="00A83027">
        <w:t xml:space="preserve"> διόρθωσης των ορίω</w:t>
      </w:r>
      <w:r w:rsidR="00C1052B">
        <w:t>ν και της θέσης της ιδιοκτησίας το</w:t>
      </w:r>
      <w:r w:rsidR="00337F02" w:rsidRPr="0065293D">
        <w:t>υ</w:t>
      </w:r>
      <w:r w:rsidR="00A87FF3">
        <w:t xml:space="preserve"> (</w:t>
      </w:r>
      <w:r w:rsidR="00DA3714">
        <w:t xml:space="preserve">με </w:t>
      </w:r>
      <w:r w:rsidR="00A87FF3">
        <w:t xml:space="preserve">υποβολή αναφοράς στοιχείων </w:t>
      </w:r>
      <w:r w:rsidR="00413FDE">
        <w:t xml:space="preserve">και υπόδειξη ορίων </w:t>
      </w:r>
      <w:r w:rsidR="00A87FF3">
        <w:t xml:space="preserve"> </w:t>
      </w:r>
      <w:r w:rsidR="00413FDE">
        <w:t xml:space="preserve">σε </w:t>
      </w:r>
      <w:r w:rsidR="00A87FF3">
        <w:t>αυτοψία)</w:t>
      </w:r>
      <w:r w:rsidR="00261426" w:rsidRPr="00A83027">
        <w:t>,</w:t>
      </w:r>
      <w:r w:rsidR="003A1167" w:rsidRPr="00A83027">
        <w:t xml:space="preserve"> πρέπει να μεταβεί στο  </w:t>
      </w:r>
      <w:r w:rsidR="003A1167" w:rsidRPr="00337F02">
        <w:rPr>
          <w:b/>
          <w:bCs/>
        </w:rPr>
        <w:t xml:space="preserve">Υποκατάστημα Λευκάδος </w:t>
      </w:r>
      <w:r w:rsidR="00DC43F6" w:rsidRPr="00A83027">
        <w:t xml:space="preserve">του </w:t>
      </w:r>
      <w:r w:rsidR="003A1167" w:rsidRPr="00A83027">
        <w:t>Κ</w:t>
      </w:r>
      <w:r>
        <w:t xml:space="preserve">τηματολογικού </w:t>
      </w:r>
      <w:r w:rsidR="003A1167" w:rsidRPr="00A83027">
        <w:t>Γ</w:t>
      </w:r>
      <w:r>
        <w:t>ραφείου</w:t>
      </w:r>
      <w:r w:rsidR="00261426" w:rsidRPr="00A83027">
        <w:t xml:space="preserve"> Ιονίων Νήσων</w:t>
      </w:r>
      <w:r w:rsidR="009D1506">
        <w:t xml:space="preserve"> </w:t>
      </w:r>
      <w:r w:rsidRPr="00C953E1">
        <w:rPr>
          <w:b/>
        </w:rPr>
        <w:t>έ</w:t>
      </w:r>
      <w:r w:rsidR="003A1167" w:rsidRPr="00C953E1">
        <w:rPr>
          <w:b/>
        </w:rPr>
        <w:t xml:space="preserve">ως </w:t>
      </w:r>
      <w:r w:rsidR="00DE6823">
        <w:rPr>
          <w:b/>
        </w:rPr>
        <w:t>και τις 30</w:t>
      </w:r>
      <w:r w:rsidR="00BD0DB2">
        <w:rPr>
          <w:b/>
        </w:rPr>
        <w:t>/08</w:t>
      </w:r>
      <w:r w:rsidR="003A1167" w:rsidRPr="00C953E1">
        <w:rPr>
          <w:b/>
        </w:rPr>
        <w:t>/2024</w:t>
      </w:r>
      <w:r w:rsidRPr="00C953E1">
        <w:rPr>
          <w:b/>
        </w:rPr>
        <w:t>,</w:t>
      </w:r>
      <w:r>
        <w:t xml:space="preserve"> </w:t>
      </w:r>
      <w:r w:rsidR="00D22574">
        <w:t>κατά τις εργάσιμες ημέρες και ώρες 10.00 έως 13.00, για</w:t>
      </w:r>
      <w:r w:rsidR="003A1167" w:rsidRPr="00A83027">
        <w:t xml:space="preserve"> να</w:t>
      </w:r>
      <w:r w:rsidR="00C9604F">
        <w:t xml:space="preserve"> </w:t>
      </w:r>
      <w:r w:rsidR="003A1167" w:rsidRPr="00A83027">
        <w:t xml:space="preserve"> παραλάβει </w:t>
      </w:r>
      <w:r w:rsidR="003A1167" w:rsidRPr="00C0648D">
        <w:t>το</w:t>
      </w:r>
      <w:r w:rsidRPr="00C0648D">
        <w:t>ν</w:t>
      </w:r>
      <w:r w:rsidR="00C0648D" w:rsidRPr="00C0648D">
        <w:t xml:space="preserve"> Φάκελο Α</w:t>
      </w:r>
      <w:r w:rsidR="003A1167" w:rsidRPr="00C0648D">
        <w:t>υτοψίας</w:t>
      </w:r>
      <w:r w:rsidR="003A1167" w:rsidRPr="00A83027">
        <w:t xml:space="preserve"> </w:t>
      </w:r>
      <w:r w:rsidR="00C0648D">
        <w:t>του ακινήτου του. Ο Φάκελος Α</w:t>
      </w:r>
      <w:r w:rsidR="00F35574">
        <w:t xml:space="preserve">υτοψίας </w:t>
      </w:r>
      <w:r w:rsidR="005E43D4" w:rsidRPr="00C0648D">
        <w:t>περιλαμβάνει</w:t>
      </w:r>
      <w:r w:rsidR="00081986" w:rsidRPr="00A87FF3">
        <w:t>:</w:t>
      </w:r>
    </w:p>
    <w:p w:rsidR="004F3735" w:rsidRPr="004F3735" w:rsidRDefault="00C0648D" w:rsidP="00DF2D22">
      <w:pPr>
        <w:pStyle w:val="ListParagraph"/>
        <w:numPr>
          <w:ilvl w:val="0"/>
          <w:numId w:val="11"/>
        </w:numPr>
        <w:jc w:val="both"/>
      </w:pPr>
      <w:r>
        <w:t xml:space="preserve"> το «</w:t>
      </w:r>
      <w:r w:rsidRPr="00C0648D">
        <w:t xml:space="preserve">Διάγραμμα της Αυτοψίας» </w:t>
      </w:r>
      <w:r>
        <w:t xml:space="preserve">όπου αποτυπώνονται τα όρια </w:t>
      </w:r>
      <w:r w:rsidRPr="00C0648D">
        <w:t>τ</w:t>
      </w:r>
      <w:r>
        <w:t xml:space="preserve">ου ακινήτου </w:t>
      </w:r>
      <w:r w:rsidRPr="00C0648D">
        <w:t>στα κτηματολογικά διαγράμματα</w:t>
      </w:r>
      <w:r w:rsidR="00F06989">
        <w:t>,</w:t>
      </w:r>
      <w:r w:rsidRPr="00C0648D">
        <w:t xml:space="preserve">  </w:t>
      </w:r>
    </w:p>
    <w:p w:rsidR="004F3735" w:rsidRPr="004F3735" w:rsidRDefault="00C0648D" w:rsidP="00DF2D22">
      <w:pPr>
        <w:pStyle w:val="ListParagraph"/>
        <w:numPr>
          <w:ilvl w:val="0"/>
          <w:numId w:val="11"/>
        </w:numPr>
        <w:jc w:val="both"/>
      </w:pPr>
      <w:r w:rsidRPr="00C0648D">
        <w:t xml:space="preserve">τον «Πίνακα της Αυτοψίας» με την περιγραφή των τμημάτων των ΚΑΕΚ που </w:t>
      </w:r>
      <w:r>
        <w:t>επηρεάζονται από τον επαναπροσδιορισμό</w:t>
      </w:r>
      <w:r w:rsidR="00F06989" w:rsidRPr="00F06989">
        <w:t>,</w:t>
      </w:r>
    </w:p>
    <w:p w:rsidR="00D600F2" w:rsidRPr="00340B6E" w:rsidRDefault="00D600F2" w:rsidP="00DF2D22">
      <w:pPr>
        <w:pStyle w:val="ListParagraph"/>
        <w:numPr>
          <w:ilvl w:val="0"/>
          <w:numId w:val="11"/>
        </w:numPr>
        <w:jc w:val="both"/>
      </w:pPr>
      <w:r>
        <w:t xml:space="preserve">τα στοιχεία των </w:t>
      </w:r>
      <w:r w:rsidRPr="00340B6E">
        <w:t xml:space="preserve">δικαιούχων των </w:t>
      </w:r>
      <w:r w:rsidR="005204F4">
        <w:t>επηρεαζόμενων</w:t>
      </w:r>
      <w:r w:rsidR="00076234">
        <w:t xml:space="preserve"> όμορων </w:t>
      </w:r>
      <w:r w:rsidRPr="00340B6E">
        <w:t xml:space="preserve">ακινήτων </w:t>
      </w:r>
      <w:r w:rsidR="00D22574">
        <w:t>οι οποίοι θα χρειαστεί</w:t>
      </w:r>
      <w:r w:rsidR="00076234">
        <w:t xml:space="preserve"> να λάβουν γνώση του αποτελέσματος της αυτοψίας μέσα σ</w:t>
      </w:r>
      <w:r w:rsidR="00D22574">
        <w:t>την</w:t>
      </w:r>
      <w:r w:rsidR="00076234">
        <w:t xml:space="preserve"> προθεσμία που θα ορίσει ο προϊστάμενος του </w:t>
      </w:r>
      <w:r w:rsidR="00D22574">
        <w:t>Υποκαταστήματος Λευκάδος</w:t>
      </w:r>
      <w:r w:rsidR="00076234">
        <w:t>.</w:t>
      </w:r>
    </w:p>
    <w:p w:rsidR="00405CD8" w:rsidRPr="00340B6E" w:rsidRDefault="00405CD8" w:rsidP="00DF2D22">
      <w:pPr>
        <w:pStyle w:val="ListParagraph"/>
        <w:numPr>
          <w:ilvl w:val="0"/>
          <w:numId w:val="9"/>
        </w:numPr>
        <w:jc w:val="both"/>
      </w:pPr>
      <w:r w:rsidRPr="00340B6E">
        <w:t>Οι όμοροι ιδιοκτήτες</w:t>
      </w:r>
      <w:r w:rsidR="00340B6E">
        <w:t>,</w:t>
      </w:r>
      <w:r w:rsidRPr="00340B6E">
        <w:t xml:space="preserve"> εφόσον συμφωνούν με την μεταβολή των ορίων των ακινήτων </w:t>
      </w:r>
      <w:r w:rsidR="00D22574">
        <w:t>τους όπως αποτυπώνονται στο διάγραμμα της αυτοψίας</w:t>
      </w:r>
      <w:r w:rsidR="00340B6E">
        <w:t>,</w:t>
      </w:r>
      <w:r w:rsidRPr="00340B6E">
        <w:t xml:space="preserve"> μπορούν να συναινέσουν με</w:t>
      </w:r>
      <w:r w:rsidR="00340B6E" w:rsidRPr="00340B6E">
        <w:t xml:space="preserve"> </w:t>
      </w:r>
      <w:r w:rsidRPr="00340B6E">
        <w:t xml:space="preserve">υπεύθυνη δήλωση  ή, σε περίπτωση διαφωνίας τους, να υποβάλουν εγγράφως τις αντιρρήσεις </w:t>
      </w:r>
      <w:r w:rsidR="00413FDE">
        <w:t xml:space="preserve">τους </w:t>
      </w:r>
      <w:r w:rsidRPr="00340B6E">
        <w:t>στο Υπ</w:t>
      </w:r>
      <w:r w:rsidR="00413FDE">
        <w:t>οκατάστημα Λευκάδας, εντός της προθεσμίας που θα ορίσει ο προϊστάμενος</w:t>
      </w:r>
      <w:r w:rsidR="002F4F21">
        <w:t>.</w:t>
      </w:r>
    </w:p>
    <w:p w:rsidR="00405CD8" w:rsidRDefault="00405CD8" w:rsidP="00DF2D22">
      <w:pPr>
        <w:pStyle w:val="ListParagraph"/>
        <w:numPr>
          <w:ilvl w:val="0"/>
          <w:numId w:val="9"/>
        </w:numPr>
        <w:jc w:val="both"/>
      </w:pPr>
      <w:r w:rsidRPr="00A83027">
        <w:t xml:space="preserve">Μετά την ολοκλήρωση της διαδικασίας </w:t>
      </w:r>
      <w:r w:rsidR="00413FDE">
        <w:t>ενημέρωσης και επεξεργασίας τυχόν αντιρρήσεων</w:t>
      </w:r>
      <w:r w:rsidRPr="00A83027">
        <w:t xml:space="preserve">, θα ακολουθήσει η ανάρτηση των προσωρινών κτηματολογικών πινάκων και διαγραμμάτων </w:t>
      </w:r>
      <w:r w:rsidR="00413FDE">
        <w:t xml:space="preserve">με το </w:t>
      </w:r>
      <w:r w:rsidR="002F4F21">
        <w:t>αποτέλεσμα</w:t>
      </w:r>
      <w:r w:rsidR="00413FDE">
        <w:t xml:space="preserve"> της επεξεργασίας και θα παρέχεται η δυνατότητα υποβολής ενστάσεων από όποιον έχει έννομο συμφέρον</w:t>
      </w:r>
      <w:r w:rsidR="00D22574">
        <w:t xml:space="preserve">. </w:t>
      </w:r>
      <w:r w:rsidR="007F5F16">
        <w:t>Κατά το χρόνο εκείνο θα εκδοθεί</w:t>
      </w:r>
      <w:r w:rsidR="00D22574">
        <w:t xml:space="preserve"> νεότερη</w:t>
      </w:r>
      <w:r w:rsidR="007F5F16">
        <w:t xml:space="preserve"> ανακοίνωση με σχετικές οδηγίες</w:t>
      </w:r>
      <w:r w:rsidR="00D22574">
        <w:t>.</w:t>
      </w:r>
    </w:p>
    <w:p w:rsidR="00340B6E" w:rsidRPr="00340B6E" w:rsidRDefault="00340B6E" w:rsidP="00340B6E">
      <w:pPr>
        <w:ind w:left="360"/>
        <w:rPr>
          <w:rFonts w:ascii="Calibri" w:eastAsiaTheme="minorHAnsi" w:hAnsi="Calibri" w:cs="Times New Roman"/>
          <w:lang w:eastAsia="en-US"/>
        </w:rPr>
      </w:pPr>
    </w:p>
    <w:p w:rsidR="00BF2EC0" w:rsidRDefault="005204F4" w:rsidP="00340B6E">
      <w:pPr>
        <w:ind w:left="360"/>
        <w:jc w:val="center"/>
        <w:rPr>
          <w:rFonts w:ascii="Calibri" w:eastAsiaTheme="minorHAnsi" w:hAnsi="Calibri" w:cs="Times New Roman"/>
          <w:lang w:eastAsia="en-US"/>
        </w:rPr>
      </w:pPr>
      <w:r>
        <w:rPr>
          <w:rFonts w:ascii="Calibri" w:eastAsiaTheme="minorHAnsi" w:hAnsi="Calibri" w:cs="Times New Roman"/>
          <w:lang w:eastAsia="en-US"/>
        </w:rPr>
        <w:t>Για πληροφορίες</w:t>
      </w:r>
      <w:r w:rsidR="00340B6E" w:rsidRPr="00340B6E">
        <w:rPr>
          <w:rFonts w:ascii="Calibri" w:eastAsiaTheme="minorHAnsi" w:hAnsi="Calibri" w:cs="Times New Roman"/>
          <w:lang w:eastAsia="en-US"/>
        </w:rPr>
        <w:t xml:space="preserve"> οι ενδιαφ</w:t>
      </w:r>
      <w:r w:rsidR="00D22574">
        <w:rPr>
          <w:rFonts w:ascii="Calibri" w:eastAsiaTheme="minorHAnsi" w:hAnsi="Calibri" w:cs="Times New Roman"/>
          <w:lang w:eastAsia="en-US"/>
        </w:rPr>
        <w:t>ερόμενοι μπορούν να απευθύνονται</w:t>
      </w:r>
      <w:r>
        <w:rPr>
          <w:rFonts w:ascii="Calibri" w:eastAsiaTheme="minorHAnsi" w:hAnsi="Calibri" w:cs="Times New Roman"/>
          <w:lang w:eastAsia="en-US"/>
        </w:rPr>
        <w:t>:</w:t>
      </w:r>
    </w:p>
    <w:p w:rsidR="005204F4" w:rsidRDefault="00BF2EC0" w:rsidP="00DE32AF">
      <w:pPr>
        <w:ind w:left="284"/>
        <w:rPr>
          <w:rFonts w:ascii="Calibri" w:eastAsiaTheme="minorHAnsi" w:hAnsi="Calibri" w:cs="Times New Roman"/>
          <w:lang w:eastAsia="en-US"/>
        </w:rPr>
      </w:pPr>
      <w:r>
        <w:rPr>
          <w:rFonts w:ascii="Calibri" w:eastAsiaTheme="minorHAnsi" w:hAnsi="Calibri" w:cs="Times New Roman"/>
          <w:lang w:eastAsia="en-US"/>
        </w:rPr>
        <w:t xml:space="preserve">1. </w:t>
      </w:r>
      <w:r w:rsidR="00D22574">
        <w:rPr>
          <w:rFonts w:ascii="Calibri" w:eastAsiaTheme="minorHAnsi" w:hAnsi="Calibri" w:cs="Times New Roman"/>
          <w:lang w:eastAsia="en-US"/>
        </w:rPr>
        <w:t xml:space="preserve"> </w:t>
      </w:r>
      <w:r>
        <w:rPr>
          <w:rFonts w:ascii="Calibri" w:eastAsiaTheme="minorHAnsi" w:hAnsi="Calibri" w:cs="Times New Roman"/>
          <w:lang w:eastAsia="en-US"/>
        </w:rPr>
        <w:t>Σ</w:t>
      </w:r>
      <w:r w:rsidR="00D22574">
        <w:rPr>
          <w:rFonts w:ascii="Calibri" w:eastAsiaTheme="minorHAnsi" w:hAnsi="Calibri" w:cs="Times New Roman"/>
          <w:lang w:eastAsia="en-US"/>
        </w:rPr>
        <w:t>το Υποκατάστημα Λευκάδο</w:t>
      </w:r>
      <w:r w:rsidR="00340B6E" w:rsidRPr="00340B6E">
        <w:rPr>
          <w:rFonts w:ascii="Calibri" w:eastAsiaTheme="minorHAnsi" w:hAnsi="Calibri" w:cs="Times New Roman"/>
          <w:lang w:eastAsia="en-US"/>
        </w:rPr>
        <w:t>ς</w:t>
      </w:r>
      <w:r w:rsidR="00F06989">
        <w:rPr>
          <w:rFonts w:ascii="Calibri" w:eastAsiaTheme="minorHAnsi" w:hAnsi="Calibri" w:cs="Times New Roman"/>
          <w:lang w:eastAsia="en-US"/>
        </w:rPr>
        <w:t xml:space="preserve">, Οδός </w:t>
      </w:r>
      <w:r w:rsidR="005204F4">
        <w:rPr>
          <w:rFonts w:ascii="Calibri" w:eastAsiaTheme="minorHAnsi" w:hAnsi="Calibri" w:cs="Times New Roman"/>
          <w:lang w:eastAsia="en-US"/>
        </w:rPr>
        <w:t xml:space="preserve"> </w:t>
      </w:r>
      <w:r w:rsidR="00F06989" w:rsidRPr="00F06989">
        <w:rPr>
          <w:rFonts w:ascii="Calibri" w:eastAsiaTheme="minorHAnsi" w:hAnsi="Calibri" w:cs="Times New Roman"/>
          <w:lang w:eastAsia="en-US"/>
        </w:rPr>
        <w:t xml:space="preserve">Φιλοσόφων, ΟΤ: 493, Περιβόλια </w:t>
      </w:r>
      <w:proofErr w:type="spellStart"/>
      <w:r w:rsidR="00F06989" w:rsidRPr="00F06989">
        <w:rPr>
          <w:rFonts w:ascii="Calibri" w:eastAsiaTheme="minorHAnsi" w:hAnsi="Calibri" w:cs="Times New Roman"/>
          <w:lang w:eastAsia="en-US"/>
        </w:rPr>
        <w:t>Φύσσες</w:t>
      </w:r>
      <w:proofErr w:type="spellEnd"/>
      <w:r w:rsidR="00F06989" w:rsidRPr="00F06989">
        <w:rPr>
          <w:rFonts w:ascii="Calibri" w:eastAsiaTheme="minorHAnsi" w:hAnsi="Calibri" w:cs="Times New Roman"/>
          <w:lang w:eastAsia="en-US"/>
        </w:rPr>
        <w:t>, Τ.Κ.31100</w:t>
      </w:r>
      <w:r w:rsidR="00F06989">
        <w:rPr>
          <w:rFonts w:ascii="Calibri" w:eastAsiaTheme="minorHAnsi" w:hAnsi="Calibri" w:cs="Times New Roman"/>
          <w:lang w:eastAsia="en-US"/>
        </w:rPr>
        <w:t xml:space="preserve">, </w:t>
      </w:r>
      <w:r w:rsidR="00F06989" w:rsidRPr="00F06989">
        <w:rPr>
          <w:rFonts w:ascii="Calibri" w:eastAsiaTheme="minorHAnsi" w:hAnsi="Calibri" w:cs="Times New Roman"/>
          <w:lang w:eastAsia="en-US"/>
        </w:rPr>
        <w:t>Λευκάδα</w:t>
      </w:r>
      <w:r w:rsidR="00F06989">
        <w:rPr>
          <w:rFonts w:ascii="Calibri" w:eastAsiaTheme="minorHAnsi" w:hAnsi="Calibri" w:cs="Times New Roman"/>
          <w:lang w:eastAsia="en-US"/>
        </w:rPr>
        <w:t xml:space="preserve">, </w:t>
      </w:r>
      <w:r w:rsidR="00340B6E" w:rsidRPr="005204F4">
        <w:rPr>
          <w:rFonts w:ascii="Calibri" w:eastAsiaTheme="minorHAnsi" w:hAnsi="Calibri" w:cs="Times New Roman"/>
          <w:lang w:eastAsia="en-US"/>
        </w:rPr>
        <w:t>Καθημερινά 10.00-13.00</w:t>
      </w:r>
      <w:r w:rsidR="00314646">
        <w:rPr>
          <w:rFonts w:ascii="Calibri" w:eastAsiaTheme="minorHAnsi" w:hAnsi="Calibri" w:cs="Times New Roman"/>
          <w:lang w:eastAsia="en-US"/>
        </w:rPr>
        <w:t>.</w:t>
      </w:r>
    </w:p>
    <w:p w:rsidR="005204F4" w:rsidRDefault="005204F4" w:rsidP="00DE32AF">
      <w:pPr>
        <w:ind w:left="284"/>
        <w:jc w:val="both"/>
        <w:rPr>
          <w:rFonts w:ascii="Calibri" w:eastAsiaTheme="minorHAnsi" w:hAnsi="Calibri" w:cs="Times New Roman"/>
          <w:lang w:eastAsia="en-US"/>
        </w:rPr>
      </w:pPr>
      <w:r>
        <w:rPr>
          <w:rFonts w:ascii="Calibri" w:eastAsiaTheme="minorHAnsi" w:hAnsi="Calibri" w:cs="Times New Roman"/>
          <w:lang w:eastAsia="en-US"/>
        </w:rPr>
        <w:t xml:space="preserve">2. Στο «Ελληνικό Κτηματολόγιο», </w:t>
      </w:r>
      <w:proofErr w:type="spellStart"/>
      <w:r>
        <w:rPr>
          <w:rFonts w:ascii="Calibri" w:eastAsiaTheme="minorHAnsi" w:hAnsi="Calibri" w:cs="Times New Roman"/>
          <w:lang w:eastAsia="en-US"/>
        </w:rPr>
        <w:t>Λεωφ</w:t>
      </w:r>
      <w:proofErr w:type="spellEnd"/>
      <w:r>
        <w:rPr>
          <w:rFonts w:ascii="Calibri" w:eastAsiaTheme="minorHAnsi" w:hAnsi="Calibri" w:cs="Times New Roman"/>
          <w:lang w:eastAsia="en-US"/>
        </w:rPr>
        <w:t xml:space="preserve">. Μεσογείων 288, ΤΚ 15562, Χολαργός, </w:t>
      </w:r>
      <w:proofErr w:type="spellStart"/>
      <w:r>
        <w:rPr>
          <w:rFonts w:ascii="Calibri" w:eastAsiaTheme="minorHAnsi" w:hAnsi="Calibri" w:cs="Times New Roman"/>
          <w:lang w:eastAsia="en-US"/>
        </w:rPr>
        <w:t>τηλ</w:t>
      </w:r>
      <w:proofErr w:type="spellEnd"/>
      <w:r w:rsidR="00BF2EC0">
        <w:rPr>
          <w:rFonts w:ascii="Calibri" w:eastAsiaTheme="minorHAnsi" w:hAnsi="Calibri" w:cs="Times New Roman"/>
          <w:lang w:eastAsia="en-US"/>
        </w:rPr>
        <w:t>.</w:t>
      </w:r>
      <w:r w:rsidRPr="005204F4">
        <w:rPr>
          <w:rFonts w:ascii="Calibri" w:eastAsiaTheme="minorHAnsi" w:hAnsi="Calibri" w:cs="Times New Roman"/>
          <w:lang w:eastAsia="en-US"/>
        </w:rPr>
        <w:t xml:space="preserve"> </w:t>
      </w:r>
      <w:r>
        <w:rPr>
          <w:rFonts w:ascii="Calibri" w:eastAsiaTheme="minorHAnsi" w:hAnsi="Calibri" w:cs="Times New Roman"/>
          <w:lang w:eastAsia="en-US"/>
        </w:rPr>
        <w:t>210 6505600,  Κ</w:t>
      </w:r>
      <w:r w:rsidR="00BF2EC0">
        <w:rPr>
          <w:rFonts w:ascii="Calibri" w:eastAsiaTheme="minorHAnsi" w:hAnsi="Calibri" w:cs="Times New Roman"/>
          <w:lang w:eastAsia="en-US"/>
        </w:rPr>
        <w:t>αθημερινά</w:t>
      </w:r>
      <w:r w:rsidR="00BF2EC0" w:rsidRPr="00340B6E">
        <w:rPr>
          <w:rFonts w:ascii="Calibri" w:eastAsiaTheme="minorHAnsi" w:hAnsi="Calibri" w:cs="Times New Roman"/>
          <w:lang w:eastAsia="en-US"/>
        </w:rPr>
        <w:t xml:space="preserve"> 10:00 - 1</w:t>
      </w:r>
      <w:r w:rsidR="00BF2EC0">
        <w:rPr>
          <w:rFonts w:ascii="Calibri" w:eastAsiaTheme="minorHAnsi" w:hAnsi="Calibri" w:cs="Times New Roman"/>
          <w:lang w:eastAsia="en-US"/>
        </w:rPr>
        <w:t>3</w:t>
      </w:r>
      <w:r w:rsidR="00BF2EC0" w:rsidRPr="00340B6E">
        <w:rPr>
          <w:rFonts w:ascii="Calibri" w:eastAsiaTheme="minorHAnsi" w:hAnsi="Calibri" w:cs="Times New Roman"/>
          <w:lang w:eastAsia="en-US"/>
        </w:rPr>
        <w:t>:00</w:t>
      </w:r>
      <w:r w:rsidR="00314646">
        <w:rPr>
          <w:rFonts w:ascii="Calibri" w:eastAsiaTheme="minorHAnsi" w:hAnsi="Calibri" w:cs="Times New Roman"/>
          <w:lang w:eastAsia="en-US"/>
        </w:rPr>
        <w:t>.</w:t>
      </w:r>
    </w:p>
    <w:p w:rsidR="00340B6E" w:rsidRDefault="00BF2EC0" w:rsidP="00DE32AF">
      <w:pPr>
        <w:ind w:left="284"/>
        <w:jc w:val="both"/>
        <w:rPr>
          <w:rFonts w:ascii="Calibri" w:eastAsiaTheme="minorHAnsi" w:hAnsi="Calibri" w:cs="Times New Roman"/>
          <w:lang w:eastAsia="en-US"/>
        </w:rPr>
      </w:pPr>
      <w:r>
        <w:rPr>
          <w:rFonts w:ascii="Calibri" w:eastAsiaTheme="minorHAnsi" w:hAnsi="Calibri" w:cs="Times New Roman"/>
          <w:lang w:eastAsia="en-US"/>
        </w:rPr>
        <w:t>3. Με αποστολή ηλεκτρονικού μηνύματος στη</w:t>
      </w:r>
      <w:r w:rsidR="00ED4CBC">
        <w:rPr>
          <w:rFonts w:ascii="Calibri" w:eastAsiaTheme="minorHAnsi" w:hAnsi="Calibri" w:cs="Times New Roman"/>
          <w:lang w:eastAsia="en-US"/>
        </w:rPr>
        <w:t>ν</w:t>
      </w:r>
      <w:r>
        <w:rPr>
          <w:rFonts w:ascii="Calibri" w:eastAsiaTheme="minorHAnsi" w:hAnsi="Calibri" w:cs="Times New Roman"/>
          <w:lang w:eastAsia="en-US"/>
        </w:rPr>
        <w:t xml:space="preserve"> </w:t>
      </w:r>
      <w:proofErr w:type="spellStart"/>
      <w:r>
        <w:rPr>
          <w:rFonts w:ascii="Calibri" w:eastAsiaTheme="minorHAnsi" w:hAnsi="Calibri" w:cs="Times New Roman"/>
          <w:lang w:eastAsia="en-US"/>
        </w:rPr>
        <w:t>ηλ</w:t>
      </w:r>
      <w:proofErr w:type="spellEnd"/>
      <w:r>
        <w:rPr>
          <w:rFonts w:ascii="Calibri" w:eastAsiaTheme="minorHAnsi" w:hAnsi="Calibri" w:cs="Times New Roman"/>
          <w:lang w:eastAsia="en-US"/>
        </w:rPr>
        <w:t>. δ/</w:t>
      </w:r>
      <w:proofErr w:type="spellStart"/>
      <w:r>
        <w:rPr>
          <w:rFonts w:ascii="Calibri" w:eastAsiaTheme="minorHAnsi" w:hAnsi="Calibri" w:cs="Times New Roman"/>
          <w:lang w:eastAsia="en-US"/>
        </w:rPr>
        <w:t>νση</w:t>
      </w:r>
      <w:proofErr w:type="spellEnd"/>
      <w:r>
        <w:rPr>
          <w:rFonts w:ascii="Calibri" w:eastAsiaTheme="minorHAnsi" w:hAnsi="Calibri" w:cs="Times New Roman"/>
          <w:lang w:eastAsia="en-US"/>
        </w:rPr>
        <w:t xml:space="preserve">: </w:t>
      </w:r>
      <w:r w:rsidR="00314646">
        <w:fldChar w:fldCharType="begin"/>
      </w:r>
      <w:r w:rsidR="00314646">
        <w:instrText xml:space="preserve"> HYPERLINK "</w:instrText>
      </w:r>
      <w:r w:rsidR="00314646">
        <w:instrText xml:space="preserve">mailto:epan_dk_leykada@ktimatologio.gr" </w:instrText>
      </w:r>
      <w:r w:rsidR="00314646">
        <w:fldChar w:fldCharType="separate"/>
      </w:r>
      <w:r w:rsidR="00340B6E" w:rsidRPr="00340B6E">
        <w:rPr>
          <w:rFonts w:ascii="Calibri" w:eastAsiaTheme="minorHAnsi" w:hAnsi="Calibri" w:cs="Times New Roman"/>
          <w:lang w:eastAsia="en-US"/>
        </w:rPr>
        <w:t>epan_dk_leykada@ktimatologio.gr</w:t>
      </w:r>
      <w:r w:rsidR="00314646">
        <w:rPr>
          <w:rFonts w:ascii="Calibri" w:eastAsiaTheme="minorHAnsi" w:hAnsi="Calibri" w:cs="Times New Roman"/>
          <w:lang w:eastAsia="en-US"/>
        </w:rPr>
        <w:fldChar w:fldCharType="end"/>
      </w:r>
      <w:r w:rsidR="00314646">
        <w:rPr>
          <w:rFonts w:ascii="Calibri" w:eastAsiaTheme="minorHAnsi" w:hAnsi="Calibri" w:cs="Times New Roman"/>
          <w:lang w:eastAsia="en-US"/>
        </w:rPr>
        <w:t>.</w:t>
      </w:r>
      <w:bookmarkStart w:id="0" w:name="_GoBack"/>
      <w:bookmarkEnd w:id="0"/>
    </w:p>
    <w:p w:rsidR="00735304" w:rsidRDefault="00735304" w:rsidP="00DE32AF">
      <w:pPr>
        <w:ind w:left="284"/>
        <w:jc w:val="both"/>
        <w:rPr>
          <w:rFonts w:ascii="Calibri" w:eastAsiaTheme="minorHAnsi" w:hAnsi="Calibri" w:cs="Times New Roman"/>
          <w:lang w:eastAsia="en-US"/>
        </w:rPr>
      </w:pPr>
    </w:p>
    <w:p w:rsidR="00735304" w:rsidRDefault="00735304" w:rsidP="00DE32AF">
      <w:pPr>
        <w:ind w:left="284"/>
        <w:jc w:val="both"/>
        <w:rPr>
          <w:rFonts w:ascii="Calibri" w:eastAsiaTheme="minorHAnsi" w:hAnsi="Calibri" w:cs="Times New Roman"/>
          <w:lang w:eastAsia="en-US"/>
        </w:rPr>
      </w:pPr>
    </w:p>
    <w:p w:rsidR="00735304" w:rsidRPr="001A0FFB" w:rsidRDefault="00735304" w:rsidP="00735304">
      <w:pPr>
        <w:jc w:val="both"/>
        <w:rPr>
          <w:rFonts w:ascii="Calibri" w:eastAsiaTheme="minorHAnsi" w:hAnsi="Calibri" w:cs="Times New Roman"/>
          <w:lang w:eastAsia="en-US"/>
        </w:rPr>
      </w:pPr>
      <w:r>
        <w:rPr>
          <w:rFonts w:ascii="Calibri" w:eastAsiaTheme="minorHAnsi" w:hAnsi="Calibri" w:cs="Times New Roman"/>
          <w:lang w:eastAsia="en-US"/>
        </w:rPr>
        <w:t xml:space="preserve">Αναλυτικές οδηγίες και έντυπα για τη διαδικασία στην ιστοσελίδα του Ελληνικού Κτηματολογίου </w:t>
      </w:r>
      <w:hyperlink r:id="rId9" w:history="1">
        <w:r w:rsidRPr="002E5959">
          <w:rPr>
            <w:rStyle w:val="Hyperlink"/>
            <w:rFonts w:ascii="Calibri" w:eastAsiaTheme="minorHAnsi" w:hAnsi="Calibri" w:cs="Times New Roman"/>
            <w:lang w:val="en-US" w:eastAsia="en-US"/>
          </w:rPr>
          <w:t>www</w:t>
        </w:r>
        <w:r w:rsidRPr="002E5959">
          <w:rPr>
            <w:rStyle w:val="Hyperlink"/>
            <w:rFonts w:ascii="Calibri" w:eastAsiaTheme="minorHAnsi" w:hAnsi="Calibri" w:cs="Times New Roman"/>
            <w:lang w:eastAsia="en-US"/>
          </w:rPr>
          <w:t>.</w:t>
        </w:r>
        <w:proofErr w:type="spellStart"/>
        <w:r w:rsidRPr="002E5959">
          <w:rPr>
            <w:rStyle w:val="Hyperlink"/>
            <w:rFonts w:ascii="Calibri" w:eastAsiaTheme="minorHAnsi" w:hAnsi="Calibri" w:cs="Times New Roman"/>
            <w:lang w:val="en-US" w:eastAsia="en-US"/>
          </w:rPr>
          <w:t>ktimatologio</w:t>
        </w:r>
        <w:proofErr w:type="spellEnd"/>
        <w:r w:rsidRPr="002E5959">
          <w:rPr>
            <w:rStyle w:val="Hyperlink"/>
            <w:rFonts w:ascii="Calibri" w:eastAsiaTheme="minorHAnsi" w:hAnsi="Calibri" w:cs="Times New Roman"/>
            <w:lang w:eastAsia="en-US"/>
          </w:rPr>
          <w:t>.</w:t>
        </w:r>
        <w:r w:rsidRPr="002E5959">
          <w:rPr>
            <w:rStyle w:val="Hyperlink"/>
            <w:rFonts w:ascii="Calibri" w:eastAsiaTheme="minorHAnsi" w:hAnsi="Calibri" w:cs="Times New Roman"/>
            <w:lang w:val="en-US" w:eastAsia="en-US"/>
          </w:rPr>
          <w:t>gr</w:t>
        </w:r>
      </w:hyperlink>
      <w:r>
        <w:rPr>
          <w:rFonts w:ascii="Calibri" w:eastAsiaTheme="minorHAnsi" w:hAnsi="Calibri" w:cs="Times New Roman"/>
          <w:lang w:eastAsia="en-US"/>
        </w:rPr>
        <w:t xml:space="preserve"> – </w:t>
      </w:r>
      <w:r w:rsidRPr="001A0FFB">
        <w:rPr>
          <w:rFonts w:ascii="Calibri" w:eastAsiaTheme="minorHAnsi" w:hAnsi="Calibri" w:cs="Times New Roman"/>
          <w:i/>
          <w:lang w:eastAsia="en-US"/>
        </w:rPr>
        <w:t>Πληροφοριακό Υλικό - Κτηματολόγιο σε Λειτουργία - Διαδικασία επαναπροσδιορισμού θέσης και ορίων ακινήτων</w:t>
      </w:r>
      <w:r w:rsidR="00707A0C">
        <w:rPr>
          <w:rFonts w:ascii="Calibri" w:eastAsiaTheme="minorHAnsi" w:hAnsi="Calibri" w:cs="Times New Roman"/>
          <w:i/>
          <w:lang w:eastAsia="en-US"/>
        </w:rPr>
        <w:t>.</w:t>
      </w:r>
      <w:r>
        <w:rPr>
          <w:rFonts w:ascii="Calibri" w:eastAsiaTheme="minorHAnsi" w:hAnsi="Calibri" w:cs="Times New Roman"/>
          <w:lang w:eastAsia="en-US"/>
        </w:rPr>
        <w:t xml:space="preserve"> </w:t>
      </w:r>
    </w:p>
    <w:p w:rsidR="00735304" w:rsidRDefault="00735304" w:rsidP="00735304">
      <w:pPr>
        <w:jc w:val="center"/>
        <w:rPr>
          <w:rFonts w:ascii="Calibri" w:eastAsiaTheme="minorHAnsi" w:hAnsi="Calibri" w:cs="Times New Roman"/>
          <w:lang w:eastAsia="en-US"/>
        </w:rPr>
      </w:pPr>
    </w:p>
    <w:p w:rsidR="00735304" w:rsidRDefault="00735304" w:rsidP="00735304">
      <w:pPr>
        <w:jc w:val="center"/>
        <w:rPr>
          <w:rFonts w:ascii="Calibri" w:eastAsiaTheme="minorHAnsi" w:hAnsi="Calibri" w:cs="Times New Roman"/>
          <w:lang w:eastAsia="en-US"/>
        </w:rPr>
      </w:pPr>
    </w:p>
    <w:p w:rsidR="008C506B" w:rsidRPr="00713DC0" w:rsidRDefault="008C506B" w:rsidP="00707A0C">
      <w:pPr>
        <w:spacing w:line="360" w:lineRule="auto"/>
        <w:contextualSpacing/>
      </w:pPr>
    </w:p>
    <w:sectPr w:rsidR="008C506B" w:rsidRPr="00713DC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452F47"/>
    <w:multiLevelType w:val="hybridMultilevel"/>
    <w:tmpl w:val="8C94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06D36"/>
    <w:multiLevelType w:val="hybridMultilevel"/>
    <w:tmpl w:val="89CCCC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EC02E6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C27A2"/>
    <w:multiLevelType w:val="hybridMultilevel"/>
    <w:tmpl w:val="1332BBE6"/>
    <w:lvl w:ilvl="0" w:tplc="1E9EFB58">
      <w:start w:val="1"/>
      <w:numFmt w:val="upperLetter"/>
      <w:lvlText w:val="%1)"/>
      <w:lvlJc w:val="left"/>
      <w:pPr>
        <w:ind w:left="720" w:hanging="360"/>
      </w:pPr>
      <w:rPr>
        <w:rFonts w:cs="Arial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3470E"/>
    <w:multiLevelType w:val="hybridMultilevel"/>
    <w:tmpl w:val="5E66EB6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2B63F6"/>
    <w:multiLevelType w:val="hybridMultilevel"/>
    <w:tmpl w:val="4B1248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C06D9"/>
    <w:multiLevelType w:val="hybridMultilevel"/>
    <w:tmpl w:val="A498E0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128C9"/>
    <w:multiLevelType w:val="hybridMultilevel"/>
    <w:tmpl w:val="B7E8C6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2D53C0"/>
    <w:multiLevelType w:val="hybridMultilevel"/>
    <w:tmpl w:val="6D1E8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D56D5"/>
    <w:multiLevelType w:val="hybridMultilevel"/>
    <w:tmpl w:val="E6862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3485E"/>
    <w:multiLevelType w:val="hybridMultilevel"/>
    <w:tmpl w:val="71508B0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10"/>
  </w:num>
  <w:num w:numId="7">
    <w:abstractNumId w:val="6"/>
  </w:num>
  <w:num w:numId="8">
    <w:abstractNumId w:val="7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6B"/>
    <w:rsid w:val="000033CE"/>
    <w:rsid w:val="00076234"/>
    <w:rsid w:val="00081986"/>
    <w:rsid w:val="000C2378"/>
    <w:rsid w:val="000C7B03"/>
    <w:rsid w:val="000E34FB"/>
    <w:rsid w:val="000F367F"/>
    <w:rsid w:val="0012679E"/>
    <w:rsid w:val="00156DBD"/>
    <w:rsid w:val="00180C15"/>
    <w:rsid w:val="001A051B"/>
    <w:rsid w:val="001B0FE6"/>
    <w:rsid w:val="001B4DD9"/>
    <w:rsid w:val="001C08BE"/>
    <w:rsid w:val="00215D6B"/>
    <w:rsid w:val="00223686"/>
    <w:rsid w:val="00226340"/>
    <w:rsid w:val="00261426"/>
    <w:rsid w:val="002A6F2C"/>
    <w:rsid w:val="002B0331"/>
    <w:rsid w:val="002B29A2"/>
    <w:rsid w:val="002B4CC1"/>
    <w:rsid w:val="002B6844"/>
    <w:rsid w:val="002C3CFA"/>
    <w:rsid w:val="002D5080"/>
    <w:rsid w:val="002F4F21"/>
    <w:rsid w:val="00314646"/>
    <w:rsid w:val="00317B82"/>
    <w:rsid w:val="003227C1"/>
    <w:rsid w:val="00326F33"/>
    <w:rsid w:val="00337F02"/>
    <w:rsid w:val="00340B6E"/>
    <w:rsid w:val="003834BA"/>
    <w:rsid w:val="003A1167"/>
    <w:rsid w:val="003A4D02"/>
    <w:rsid w:val="003D5C1C"/>
    <w:rsid w:val="00405CD8"/>
    <w:rsid w:val="00407AE8"/>
    <w:rsid w:val="00411778"/>
    <w:rsid w:val="00413FDE"/>
    <w:rsid w:val="00417888"/>
    <w:rsid w:val="00465122"/>
    <w:rsid w:val="00467D03"/>
    <w:rsid w:val="004D2498"/>
    <w:rsid w:val="004F3735"/>
    <w:rsid w:val="00511589"/>
    <w:rsid w:val="005204F4"/>
    <w:rsid w:val="0052106E"/>
    <w:rsid w:val="0055006F"/>
    <w:rsid w:val="00555816"/>
    <w:rsid w:val="00560232"/>
    <w:rsid w:val="00567F28"/>
    <w:rsid w:val="00591753"/>
    <w:rsid w:val="00596569"/>
    <w:rsid w:val="005C2407"/>
    <w:rsid w:val="005E43D4"/>
    <w:rsid w:val="005F7FA8"/>
    <w:rsid w:val="0065293D"/>
    <w:rsid w:val="00671BFD"/>
    <w:rsid w:val="006D2AA3"/>
    <w:rsid w:val="006E7CC6"/>
    <w:rsid w:val="006F0626"/>
    <w:rsid w:val="006F29D6"/>
    <w:rsid w:val="00707A0C"/>
    <w:rsid w:val="00710338"/>
    <w:rsid w:val="007122F9"/>
    <w:rsid w:val="00713DC0"/>
    <w:rsid w:val="00735304"/>
    <w:rsid w:val="007504A6"/>
    <w:rsid w:val="007671E5"/>
    <w:rsid w:val="00773916"/>
    <w:rsid w:val="00787A2C"/>
    <w:rsid w:val="0079780B"/>
    <w:rsid w:val="007E5062"/>
    <w:rsid w:val="007E7608"/>
    <w:rsid w:val="007F5F16"/>
    <w:rsid w:val="00800BC7"/>
    <w:rsid w:val="00811D02"/>
    <w:rsid w:val="00821B6E"/>
    <w:rsid w:val="00841445"/>
    <w:rsid w:val="0084299B"/>
    <w:rsid w:val="00855568"/>
    <w:rsid w:val="008811CA"/>
    <w:rsid w:val="008C092C"/>
    <w:rsid w:val="008C506B"/>
    <w:rsid w:val="008D3087"/>
    <w:rsid w:val="00932130"/>
    <w:rsid w:val="00975487"/>
    <w:rsid w:val="00991C5E"/>
    <w:rsid w:val="009A4D1F"/>
    <w:rsid w:val="009C0E4D"/>
    <w:rsid w:val="009D1506"/>
    <w:rsid w:val="00A00894"/>
    <w:rsid w:val="00A16D4F"/>
    <w:rsid w:val="00A20CED"/>
    <w:rsid w:val="00A317AA"/>
    <w:rsid w:val="00A336E9"/>
    <w:rsid w:val="00A52D93"/>
    <w:rsid w:val="00A5711C"/>
    <w:rsid w:val="00A6258E"/>
    <w:rsid w:val="00A83027"/>
    <w:rsid w:val="00A87FF3"/>
    <w:rsid w:val="00AB44CA"/>
    <w:rsid w:val="00AC4549"/>
    <w:rsid w:val="00AD74BB"/>
    <w:rsid w:val="00AF0DE9"/>
    <w:rsid w:val="00B20585"/>
    <w:rsid w:val="00B465A7"/>
    <w:rsid w:val="00B507F3"/>
    <w:rsid w:val="00B72E9C"/>
    <w:rsid w:val="00B97862"/>
    <w:rsid w:val="00BB770B"/>
    <w:rsid w:val="00BD0DB2"/>
    <w:rsid w:val="00BD3F7C"/>
    <w:rsid w:val="00BE4E75"/>
    <w:rsid w:val="00BF2EC0"/>
    <w:rsid w:val="00BF4500"/>
    <w:rsid w:val="00C002C0"/>
    <w:rsid w:val="00C0648D"/>
    <w:rsid w:val="00C1052B"/>
    <w:rsid w:val="00C10F33"/>
    <w:rsid w:val="00C22BA1"/>
    <w:rsid w:val="00C42862"/>
    <w:rsid w:val="00C611D4"/>
    <w:rsid w:val="00C649A5"/>
    <w:rsid w:val="00C744B9"/>
    <w:rsid w:val="00C953E1"/>
    <w:rsid w:val="00C9604F"/>
    <w:rsid w:val="00CC2FBD"/>
    <w:rsid w:val="00CF3BF9"/>
    <w:rsid w:val="00CF55A3"/>
    <w:rsid w:val="00D22574"/>
    <w:rsid w:val="00D600F2"/>
    <w:rsid w:val="00D75055"/>
    <w:rsid w:val="00D97A27"/>
    <w:rsid w:val="00DA3714"/>
    <w:rsid w:val="00DA70ED"/>
    <w:rsid w:val="00DC43F6"/>
    <w:rsid w:val="00DE32AF"/>
    <w:rsid w:val="00DE6823"/>
    <w:rsid w:val="00DF10BF"/>
    <w:rsid w:val="00DF2D22"/>
    <w:rsid w:val="00DF3D69"/>
    <w:rsid w:val="00E2421A"/>
    <w:rsid w:val="00E54712"/>
    <w:rsid w:val="00E5712B"/>
    <w:rsid w:val="00E66B57"/>
    <w:rsid w:val="00E71E54"/>
    <w:rsid w:val="00E84CB0"/>
    <w:rsid w:val="00E976E8"/>
    <w:rsid w:val="00ED4CBC"/>
    <w:rsid w:val="00EE5B94"/>
    <w:rsid w:val="00EF7711"/>
    <w:rsid w:val="00F06989"/>
    <w:rsid w:val="00F134DE"/>
    <w:rsid w:val="00F35574"/>
    <w:rsid w:val="00F62FF3"/>
    <w:rsid w:val="00F83928"/>
    <w:rsid w:val="00FA0D4F"/>
    <w:rsid w:val="00FD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94002"/>
  <w15:docId w15:val="{0C4856D3-26C9-4602-8820-17B6FCB2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uiPriority w:val="99"/>
    <w:unhideWhenUsed/>
    <w:rsid w:val="008C50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0C15"/>
    <w:pPr>
      <w:spacing w:line="240" w:lineRule="auto"/>
      <w:ind w:left="720"/>
      <w:contextualSpacing/>
    </w:pPr>
    <w:rPr>
      <w:rFonts w:ascii="Calibri" w:eastAsiaTheme="minorHAns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18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0C1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3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34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F3D69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rsid w:val="007122F9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line="240" w:lineRule="auto"/>
    </w:pPr>
    <w:rPr>
      <w:rFonts w:eastAsia="Times New Roman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7122F9"/>
    <w:rPr>
      <w:rFonts w:eastAsia="Times New Roman"/>
      <w:sz w:val="20"/>
      <w:szCs w:val="20"/>
      <w:lang w:val="en-US" w:eastAsia="en-US"/>
    </w:rPr>
  </w:style>
  <w:style w:type="character" w:customStyle="1" w:styleId="apple-tab-span">
    <w:name w:val="apple-tab-span"/>
    <w:basedOn w:val="DefaultParagraphFont"/>
    <w:rsid w:val="007504A6"/>
  </w:style>
  <w:style w:type="character" w:customStyle="1" w:styleId="WW-Absatz-Standardschriftart111">
    <w:name w:val="WW-Absatz-Standardschriftart111"/>
    <w:rsid w:val="00C06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4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office@ktimatologio.gr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ktimatologio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qkPbbZrHfzQgrQ5oAv/l9wsGiw==">CgMxLjA4AHIhMUNNT25qZXktb21kSzNheUZObjRMT0FGX0R6OUJCMW5k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F537A4F-0482-4B33-8350-A8E234BB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635</Words>
  <Characters>3432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Ktimatologio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Shadow</dc:creator>
  <cp:lastModifiedBy>Chatzisofianou Aspa</cp:lastModifiedBy>
  <cp:revision>6</cp:revision>
  <cp:lastPrinted>2024-05-13T13:54:00Z</cp:lastPrinted>
  <dcterms:created xsi:type="dcterms:W3CDTF">2024-08-26T11:48:00Z</dcterms:created>
  <dcterms:modified xsi:type="dcterms:W3CDTF">2024-08-27T09:56:00Z</dcterms:modified>
</cp:coreProperties>
</file>